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5CD26" w14:textId="3AA087D3" w:rsidR="00C50756" w:rsidRDefault="00C50756" w:rsidP="00C50756">
      <w:pPr>
        <w:pStyle w:val="FEMAHeading0-FACTSHEETwithLINE"/>
      </w:pPr>
      <w:bookmarkStart w:id="0" w:name="_Hlk54173527"/>
      <w:bookmarkStart w:id="1" w:name="_Hlk54686706"/>
      <w:bookmarkStart w:id="2" w:name="_GoBack"/>
      <w:bookmarkEnd w:id="2"/>
      <w:r w:rsidRPr="00C50756">
        <w:t xml:space="preserve">Myth vs. Fact: </w:t>
      </w:r>
      <w:r w:rsidR="00F60A3E">
        <w:t>The Truth about Registering for Federal Disaster Assistance</w:t>
      </w:r>
    </w:p>
    <w:bookmarkEnd w:id="0"/>
    <w:p w14:paraId="5732AC9A" w14:textId="3CD6BE6B" w:rsidR="00C50756" w:rsidRPr="00C50756" w:rsidRDefault="00152785" w:rsidP="003B7976">
      <w:pPr>
        <w:pStyle w:val="FEMAHeading1"/>
        <w:spacing w:after="0"/>
        <w:rPr>
          <w:rFonts w:ascii="Franklin Gothic Book" w:hAnsi="Franklin Gothic Book"/>
          <w:color w:val="5A5B5D"/>
          <w:sz w:val="28"/>
          <w:szCs w:val="24"/>
        </w:rPr>
      </w:pPr>
      <w:r>
        <w:rPr>
          <w:rFonts w:ascii="Franklin Gothic Book" w:hAnsi="Franklin Gothic Book"/>
          <w:color w:val="5A5B5D"/>
          <w:sz w:val="28"/>
          <w:szCs w:val="24"/>
        </w:rPr>
        <w:t>In the aftermath of a disaster, misconceptions about disaster assistance can often prevent survivors from applying for help from FEMA and the U.S. Small Business Administration</w:t>
      </w:r>
      <w:r w:rsidR="00C50756" w:rsidRPr="00C50756">
        <w:rPr>
          <w:rFonts w:ascii="Franklin Gothic Book" w:hAnsi="Franklin Gothic Book"/>
          <w:color w:val="5A5B5D"/>
          <w:sz w:val="28"/>
          <w:szCs w:val="24"/>
        </w:rPr>
        <w:t>.</w:t>
      </w:r>
      <w:r>
        <w:rPr>
          <w:rFonts w:ascii="Franklin Gothic Book" w:hAnsi="Franklin Gothic Book"/>
          <w:color w:val="5A5B5D"/>
          <w:sz w:val="28"/>
          <w:szCs w:val="24"/>
        </w:rPr>
        <w:t xml:space="preserve"> A good rule of thumb: register, even if you’re unsure whether you’ll be eligible for assistance.</w:t>
      </w:r>
    </w:p>
    <w:p w14:paraId="6FE33876" w14:textId="77777777" w:rsidR="003B7976" w:rsidRDefault="003B7976" w:rsidP="003B7976">
      <w:pPr>
        <w:shd w:val="clear" w:color="auto" w:fill="FFFFFF"/>
        <w:spacing w:after="0" w:line="240" w:lineRule="auto"/>
        <w:rPr>
          <w:rFonts w:eastAsia="Times New Roman" w:cs="Times New Roman"/>
          <w:b/>
          <w:bCs/>
          <w:color w:val="1B1B1B"/>
          <w:sz w:val="24"/>
        </w:rPr>
      </w:pPr>
    </w:p>
    <w:p w14:paraId="375689E5" w14:textId="72B8DD77" w:rsidR="003B7976" w:rsidRPr="00857D61" w:rsidRDefault="003B7976" w:rsidP="003B7976">
      <w:pPr>
        <w:shd w:val="clear" w:color="auto" w:fill="FFFFFF"/>
        <w:spacing w:after="0" w:line="240" w:lineRule="auto"/>
        <w:rPr>
          <w:rFonts w:eastAsia="Times New Roman" w:cs="Times New Roman"/>
          <w:color w:val="1B1B1B"/>
          <w:sz w:val="24"/>
        </w:rPr>
      </w:pPr>
      <w:r w:rsidRPr="00857D61">
        <w:rPr>
          <w:rFonts w:eastAsia="Times New Roman" w:cs="Times New Roman"/>
          <w:b/>
          <w:bCs/>
          <w:color w:val="1B1B1B"/>
          <w:sz w:val="24"/>
        </w:rPr>
        <w:t>Registering with FEMA is simple. You can apply in the following ways:</w:t>
      </w:r>
    </w:p>
    <w:p w14:paraId="258C62B1" w14:textId="77777777" w:rsidR="00561498" w:rsidRPr="00857D61" w:rsidRDefault="00561498" w:rsidP="00561498">
      <w:pPr>
        <w:numPr>
          <w:ilvl w:val="0"/>
          <w:numId w:val="41"/>
        </w:numPr>
        <w:spacing w:after="0" w:line="240" w:lineRule="auto"/>
        <w:rPr>
          <w:rFonts w:cs="Times New Roman"/>
          <w:szCs w:val="22"/>
        </w:rPr>
      </w:pPr>
      <w:r w:rsidRPr="00857D61">
        <w:rPr>
          <w:rFonts w:cs="Times New Roman"/>
          <w:szCs w:val="22"/>
        </w:rPr>
        <w:t xml:space="preserve">Going online at </w:t>
      </w:r>
      <w:hyperlink r:id="rId11" w:history="1">
        <w:r w:rsidRPr="00857D61">
          <w:rPr>
            <w:rStyle w:val="Hyperlink"/>
            <w:rFonts w:cs="Times New Roman"/>
            <w:szCs w:val="22"/>
          </w:rPr>
          <w:t>DisasterAssistance.gov</w:t>
        </w:r>
      </w:hyperlink>
    </w:p>
    <w:p w14:paraId="15B2F772" w14:textId="77777777" w:rsidR="00561498" w:rsidRPr="00857D61" w:rsidRDefault="00561498" w:rsidP="00561498">
      <w:pPr>
        <w:numPr>
          <w:ilvl w:val="0"/>
          <w:numId w:val="41"/>
        </w:numPr>
        <w:spacing w:after="0" w:line="240" w:lineRule="auto"/>
        <w:rPr>
          <w:rFonts w:cs="Times New Roman"/>
          <w:szCs w:val="22"/>
        </w:rPr>
      </w:pPr>
      <w:r w:rsidRPr="00857D61">
        <w:rPr>
          <w:rFonts w:cs="Times New Roman"/>
          <w:szCs w:val="22"/>
        </w:rPr>
        <w:t>Downloading the FEMA app</w:t>
      </w:r>
    </w:p>
    <w:p w14:paraId="0DCB8D69" w14:textId="55F0B90A" w:rsidR="00561498" w:rsidRPr="00857D61" w:rsidRDefault="00561498" w:rsidP="00561498">
      <w:pPr>
        <w:numPr>
          <w:ilvl w:val="0"/>
          <w:numId w:val="41"/>
        </w:numPr>
        <w:spacing w:after="0" w:line="240" w:lineRule="auto"/>
        <w:rPr>
          <w:rFonts w:cs="Times New Roman"/>
          <w:szCs w:val="22"/>
        </w:rPr>
      </w:pPr>
      <w:r w:rsidRPr="00857D61">
        <w:rPr>
          <w:rFonts w:cs="Times New Roman"/>
          <w:szCs w:val="22"/>
        </w:rPr>
        <w:t xml:space="preserve">Calling </w:t>
      </w:r>
      <w:r w:rsidRPr="00857D61">
        <w:rPr>
          <w:rFonts w:cs="Times New Roman"/>
          <w:b/>
          <w:bCs/>
          <w:szCs w:val="22"/>
        </w:rPr>
        <w:t>800-621-3362</w:t>
      </w:r>
      <w:r w:rsidRPr="00857D61">
        <w:rPr>
          <w:rFonts w:cs="Times New Roman"/>
          <w:szCs w:val="22"/>
        </w:rPr>
        <w:t>. Multilingual operators are available 7 a.m. to 11 p.m., seven days a week</w:t>
      </w:r>
    </w:p>
    <w:p w14:paraId="54FCA313" w14:textId="4A160A25" w:rsidR="00561498" w:rsidRPr="00857D61" w:rsidRDefault="00561498" w:rsidP="00561498">
      <w:pPr>
        <w:numPr>
          <w:ilvl w:val="0"/>
          <w:numId w:val="41"/>
        </w:numPr>
        <w:spacing w:after="0" w:line="240" w:lineRule="auto"/>
        <w:rPr>
          <w:rFonts w:cs="Times New Roman"/>
          <w:szCs w:val="22"/>
        </w:rPr>
      </w:pPr>
      <w:r w:rsidRPr="00857D61">
        <w:rPr>
          <w:rFonts w:cs="Times New Roman"/>
          <w:szCs w:val="22"/>
        </w:rPr>
        <w:t>Disaster survivors who are deaf, have a speech or hearing disability and use TTY may call 800-462-7585</w:t>
      </w:r>
    </w:p>
    <w:p w14:paraId="7B08F700" w14:textId="77777777" w:rsidR="00561498" w:rsidRPr="00857D61" w:rsidRDefault="00561498" w:rsidP="00561498">
      <w:pPr>
        <w:numPr>
          <w:ilvl w:val="0"/>
          <w:numId w:val="41"/>
        </w:numPr>
        <w:spacing w:after="0" w:line="240" w:lineRule="auto"/>
        <w:rPr>
          <w:rFonts w:cs="Times New Roman"/>
          <w:szCs w:val="22"/>
        </w:rPr>
      </w:pPr>
      <w:r w:rsidRPr="00857D61">
        <w:rPr>
          <w:rFonts w:cs="Times New Roman"/>
          <w:szCs w:val="22"/>
        </w:rPr>
        <w:t xml:space="preserve">Disaster survivors who use 711 or VRS (Video Relay Service) may call 800-621-3362. </w:t>
      </w:r>
    </w:p>
    <w:p w14:paraId="21F8B8CF" w14:textId="77777777" w:rsidR="00561498" w:rsidRPr="00857D61" w:rsidRDefault="00561498" w:rsidP="00561498">
      <w:pPr>
        <w:spacing w:after="0" w:line="240" w:lineRule="auto"/>
        <w:rPr>
          <w:rFonts w:cs="Times New Roman"/>
          <w:szCs w:val="22"/>
        </w:rPr>
      </w:pPr>
    </w:p>
    <w:p w14:paraId="5DD68FC6" w14:textId="77777777" w:rsidR="00561498" w:rsidRPr="00857D61" w:rsidRDefault="00561498" w:rsidP="00561498">
      <w:pPr>
        <w:spacing w:line="240" w:lineRule="auto"/>
        <w:rPr>
          <w:rFonts w:cs="Times New Roman"/>
          <w:szCs w:val="22"/>
        </w:rPr>
      </w:pPr>
      <w:r w:rsidRPr="00857D61">
        <w:rPr>
          <w:rFonts w:cs="Times New Roman"/>
          <w:szCs w:val="22"/>
        </w:rPr>
        <w:t>Those who use a Relay service, such as a videophone, Innocaption or CapTel, should provide their specific number assigned to that service.  It is important that FEMA is able to contact you.  Phone calls from FEMA may come from an unidentified number.</w:t>
      </w:r>
    </w:p>
    <w:p w14:paraId="0B569013" w14:textId="77777777" w:rsidR="00561498" w:rsidRPr="00857D61" w:rsidRDefault="00561498" w:rsidP="00561498">
      <w:pPr>
        <w:shd w:val="clear" w:color="auto" w:fill="FFFFFF"/>
        <w:spacing w:after="300" w:line="240" w:lineRule="auto"/>
        <w:rPr>
          <w:rFonts w:eastAsia="Times New Roman" w:cs="Times New Roman"/>
          <w:color w:val="1B1B1B"/>
          <w:sz w:val="24"/>
        </w:rPr>
      </w:pPr>
      <w:r w:rsidRPr="00857D61">
        <w:rPr>
          <w:rFonts w:eastAsia="Times New Roman" w:cs="Times New Roman"/>
          <w:b/>
          <w:bCs/>
          <w:color w:val="1B1B1B"/>
          <w:sz w:val="24"/>
        </w:rPr>
        <w:t>Here are some common rumors and the facts about how it really is:</w:t>
      </w:r>
    </w:p>
    <w:p w14:paraId="2BFB5071" w14:textId="77777777" w:rsidR="001D3B52" w:rsidRPr="00857D61" w:rsidRDefault="001D3B52" w:rsidP="001D3B52">
      <w:pPr>
        <w:shd w:val="clear" w:color="auto" w:fill="FFFFFF"/>
        <w:spacing w:after="300" w:line="240" w:lineRule="auto"/>
        <w:rPr>
          <w:rFonts w:eastAsia="Times New Roman" w:cs="Times New Roman"/>
          <w:color w:val="1B1B1B"/>
          <w:szCs w:val="22"/>
        </w:rPr>
      </w:pPr>
      <w:r w:rsidRPr="00857D61">
        <w:rPr>
          <w:rFonts w:eastAsia="Times New Roman" w:cs="Times New Roman"/>
          <w:b/>
          <w:bCs/>
          <w:color w:val="1B1B1B"/>
          <w:szCs w:val="22"/>
        </w:rPr>
        <w:t xml:space="preserve">Myth: </w:t>
      </w:r>
      <w:r w:rsidRPr="00857D61">
        <w:rPr>
          <w:rFonts w:eastAsia="Times New Roman" w:cs="Times New Roman"/>
          <w:color w:val="1B1B1B"/>
          <w:szCs w:val="22"/>
        </w:rPr>
        <w:t>FEMA assistance could affect my Social Security benefits, taxes, food stamps or Medicaid.</w:t>
      </w:r>
    </w:p>
    <w:p w14:paraId="6349C64E" w14:textId="77777777" w:rsidR="001D3B52" w:rsidRPr="00857D61" w:rsidRDefault="001D3B52" w:rsidP="001D3B52">
      <w:pPr>
        <w:shd w:val="clear" w:color="auto" w:fill="FFFFFF"/>
        <w:spacing w:after="300" w:line="240" w:lineRule="auto"/>
        <w:rPr>
          <w:rFonts w:eastAsia="Times New Roman" w:cs="Times New Roman"/>
          <w:b/>
          <w:bCs/>
          <w:color w:val="005982" w:themeColor="accent1" w:themeShade="BF"/>
          <w:szCs w:val="22"/>
        </w:rPr>
      </w:pPr>
      <w:r w:rsidRPr="00857D61">
        <w:rPr>
          <w:rFonts w:eastAsia="Times New Roman" w:cs="Times New Roman"/>
          <w:b/>
          <w:bCs/>
          <w:color w:val="005982" w:themeColor="accent1" w:themeShade="BF"/>
          <w:szCs w:val="22"/>
        </w:rPr>
        <w:t>Fact: FEMA assistance does not affect benefits from other federal programs and is not considered taxable income.</w:t>
      </w:r>
    </w:p>
    <w:p w14:paraId="20499493" w14:textId="77777777" w:rsidR="001D3B52" w:rsidRPr="00857D61" w:rsidRDefault="001D3B52" w:rsidP="001D3B52">
      <w:pPr>
        <w:shd w:val="clear" w:color="auto" w:fill="FFFFFF"/>
        <w:spacing w:after="300" w:line="240" w:lineRule="auto"/>
        <w:rPr>
          <w:rFonts w:eastAsia="Times New Roman" w:cs="Times New Roman"/>
          <w:color w:val="1B1B1B"/>
          <w:szCs w:val="22"/>
        </w:rPr>
      </w:pPr>
      <w:r w:rsidRPr="00857D61">
        <w:rPr>
          <w:rFonts w:eastAsia="Times New Roman" w:cs="Times New Roman"/>
          <w:b/>
          <w:bCs/>
          <w:color w:val="1B1B1B"/>
          <w:szCs w:val="22"/>
        </w:rPr>
        <w:t xml:space="preserve">Myth: </w:t>
      </w:r>
      <w:r w:rsidRPr="00857D61">
        <w:rPr>
          <w:rFonts w:eastAsia="Times New Roman" w:cs="Times New Roman"/>
          <w:color w:val="1B1B1B"/>
          <w:szCs w:val="22"/>
        </w:rPr>
        <w:t xml:space="preserve">I have insurance. I don’t need to apply for federal disaster assistance. </w:t>
      </w:r>
    </w:p>
    <w:p w14:paraId="41D59701" w14:textId="77777777" w:rsidR="001D3B52" w:rsidRPr="001A5DD2" w:rsidRDefault="001D3B52" w:rsidP="001D3B52">
      <w:pPr>
        <w:shd w:val="clear" w:color="auto" w:fill="FFFFFF"/>
        <w:spacing w:after="300" w:line="240" w:lineRule="auto"/>
        <w:rPr>
          <w:rFonts w:eastAsia="Times New Roman" w:cs="Times New Roman"/>
          <w:b/>
          <w:bCs/>
          <w:color w:val="005982" w:themeColor="accent1" w:themeShade="BF"/>
          <w:szCs w:val="22"/>
        </w:rPr>
      </w:pPr>
      <w:r w:rsidRPr="001A5DD2">
        <w:rPr>
          <w:rFonts w:eastAsia="Times New Roman" w:cs="Times New Roman"/>
          <w:b/>
          <w:bCs/>
          <w:color w:val="005982" w:themeColor="accent1" w:themeShade="BF"/>
          <w:szCs w:val="22"/>
        </w:rPr>
        <w:t>Fact: You should register for federal disaster assistance even if you have insurance. While FEMA cannot duplicate insurance payments, underinsured applicants may receive help after their insurance claims have been settled. Be sure to provide FEMA with any updated information and documentation once your claim has been settled.</w:t>
      </w:r>
    </w:p>
    <w:p w14:paraId="6C3E9728" w14:textId="02020171" w:rsidR="00561498" w:rsidRPr="00C05603" w:rsidRDefault="00561498" w:rsidP="00561498">
      <w:pPr>
        <w:shd w:val="clear" w:color="auto" w:fill="FFFFFF"/>
        <w:spacing w:after="300" w:line="240" w:lineRule="auto"/>
        <w:rPr>
          <w:rFonts w:eastAsia="Times New Roman" w:cs="Times New Roman"/>
          <w:color w:val="1B1B1B"/>
          <w:szCs w:val="22"/>
        </w:rPr>
      </w:pPr>
      <w:r w:rsidRPr="00C05603">
        <w:rPr>
          <w:rFonts w:eastAsia="Times New Roman" w:cs="Times New Roman"/>
          <w:b/>
          <w:bCs/>
          <w:color w:val="1B1B1B"/>
          <w:szCs w:val="22"/>
        </w:rPr>
        <w:t xml:space="preserve">Myth: </w:t>
      </w:r>
      <w:r w:rsidRPr="00C05603">
        <w:rPr>
          <w:rFonts w:eastAsia="Times New Roman" w:cs="Times New Roman"/>
          <w:color w:val="1B1B1B"/>
          <w:szCs w:val="22"/>
        </w:rPr>
        <w:t>It’s too late to register with FEMA if I’ve already filed a claim with my insurance company.</w:t>
      </w:r>
    </w:p>
    <w:p w14:paraId="3839BD69" w14:textId="77777777" w:rsidR="00561498" w:rsidRPr="001A5DD2" w:rsidRDefault="00561498" w:rsidP="00561498">
      <w:pPr>
        <w:shd w:val="clear" w:color="auto" w:fill="FFFFFF"/>
        <w:spacing w:after="300" w:line="240" w:lineRule="auto"/>
        <w:rPr>
          <w:rFonts w:eastAsia="Times New Roman" w:cs="Times New Roman"/>
          <w:b/>
          <w:bCs/>
          <w:color w:val="005982" w:themeColor="accent1" w:themeShade="BF"/>
          <w:szCs w:val="22"/>
        </w:rPr>
      </w:pPr>
      <w:r w:rsidRPr="001A5DD2">
        <w:rPr>
          <w:rFonts w:eastAsia="Times New Roman" w:cs="Times New Roman"/>
          <w:b/>
          <w:bCs/>
          <w:color w:val="005982" w:themeColor="accent1" w:themeShade="BF"/>
          <w:szCs w:val="22"/>
        </w:rPr>
        <w:t>Fact: Many of those with storm damage have already filed claims through their insurance carriers. Recovery officials suggest they register with FEMA even while waiting for an insurance settlement.</w:t>
      </w:r>
    </w:p>
    <w:p w14:paraId="1A2443EE" w14:textId="77777777" w:rsidR="00561498" w:rsidRPr="00C05603" w:rsidRDefault="00561498" w:rsidP="00561498">
      <w:pPr>
        <w:shd w:val="clear" w:color="auto" w:fill="FFFFFF"/>
        <w:spacing w:after="300" w:line="240" w:lineRule="auto"/>
        <w:rPr>
          <w:rFonts w:eastAsia="Times New Roman" w:cs="Times New Roman"/>
          <w:color w:val="1B1B1B"/>
          <w:szCs w:val="22"/>
        </w:rPr>
      </w:pPr>
      <w:r w:rsidRPr="00C05603">
        <w:rPr>
          <w:rFonts w:eastAsia="Times New Roman" w:cs="Times New Roman"/>
          <w:b/>
          <w:bCs/>
          <w:color w:val="1B1B1B"/>
          <w:szCs w:val="22"/>
        </w:rPr>
        <w:t xml:space="preserve">Myth: </w:t>
      </w:r>
      <w:r w:rsidRPr="00C05603">
        <w:rPr>
          <w:rFonts w:eastAsia="Times New Roman" w:cs="Times New Roman"/>
          <w:color w:val="1B1B1B"/>
          <w:szCs w:val="22"/>
        </w:rPr>
        <w:t>I’ve already cleaned up the damage to my home and had the repairs made. Isn’t it too late to register once the work is done?</w:t>
      </w:r>
    </w:p>
    <w:p w14:paraId="7C4ED2AE" w14:textId="2D2CED24" w:rsidR="00561498" w:rsidRPr="001A5DD2" w:rsidRDefault="00561498" w:rsidP="00561498">
      <w:pPr>
        <w:shd w:val="clear" w:color="auto" w:fill="FFFFFF"/>
        <w:spacing w:after="300" w:line="240" w:lineRule="auto"/>
        <w:rPr>
          <w:rFonts w:eastAsia="Times New Roman" w:cs="Times New Roman"/>
          <w:b/>
          <w:bCs/>
          <w:color w:val="005982" w:themeColor="accent1" w:themeShade="BF"/>
          <w:szCs w:val="22"/>
        </w:rPr>
      </w:pPr>
      <w:r w:rsidRPr="001A5DD2">
        <w:rPr>
          <w:rFonts w:eastAsia="Times New Roman" w:cs="Times New Roman"/>
          <w:b/>
          <w:bCs/>
          <w:color w:val="005982" w:themeColor="accent1" w:themeShade="BF"/>
          <w:szCs w:val="22"/>
        </w:rPr>
        <w:t>Fact: You may be eligible for reimbursement of your cleanup and repair costs, even if repairs are complete.</w:t>
      </w:r>
    </w:p>
    <w:p w14:paraId="1A3D1CC0" w14:textId="77777777" w:rsidR="00274F7D" w:rsidRDefault="00274F7D" w:rsidP="00561498">
      <w:pPr>
        <w:shd w:val="clear" w:color="auto" w:fill="FFFFFF"/>
        <w:spacing w:after="300" w:line="240" w:lineRule="auto"/>
        <w:rPr>
          <w:rFonts w:eastAsia="Times New Roman" w:cs="Times New Roman"/>
          <w:b/>
          <w:bCs/>
          <w:color w:val="1B1B1B"/>
          <w:szCs w:val="22"/>
        </w:rPr>
      </w:pPr>
    </w:p>
    <w:p w14:paraId="76F55984" w14:textId="73B24CE7" w:rsidR="00561498" w:rsidRPr="00C05603" w:rsidRDefault="00561498" w:rsidP="00561498">
      <w:pPr>
        <w:shd w:val="clear" w:color="auto" w:fill="FFFFFF"/>
        <w:spacing w:after="300" w:line="240" w:lineRule="auto"/>
        <w:rPr>
          <w:rFonts w:eastAsia="Times New Roman" w:cs="Times New Roman"/>
          <w:color w:val="1B1B1B"/>
          <w:szCs w:val="22"/>
        </w:rPr>
      </w:pPr>
      <w:r w:rsidRPr="00C05603">
        <w:rPr>
          <w:rFonts w:eastAsia="Times New Roman" w:cs="Times New Roman"/>
          <w:b/>
          <w:bCs/>
          <w:color w:val="1B1B1B"/>
          <w:szCs w:val="22"/>
        </w:rPr>
        <w:lastRenderedPageBreak/>
        <w:t xml:space="preserve">Myth: </w:t>
      </w:r>
      <w:r w:rsidRPr="00C05603">
        <w:rPr>
          <w:rFonts w:eastAsia="Times New Roman" w:cs="Times New Roman"/>
          <w:color w:val="1B1B1B"/>
          <w:szCs w:val="22"/>
        </w:rPr>
        <w:t>I didn’t apply for help because I don’t want a loan.</w:t>
      </w:r>
    </w:p>
    <w:p w14:paraId="3D7803FB" w14:textId="2B3D7F2B" w:rsidR="00561498" w:rsidRDefault="00561498" w:rsidP="00561498">
      <w:pPr>
        <w:shd w:val="clear" w:color="auto" w:fill="FFFFFF"/>
        <w:spacing w:after="300" w:line="240" w:lineRule="auto"/>
        <w:rPr>
          <w:rFonts w:eastAsia="Times New Roman" w:cs="Times New Roman"/>
          <w:b/>
          <w:bCs/>
          <w:color w:val="005982" w:themeColor="accent1" w:themeShade="BF"/>
          <w:szCs w:val="22"/>
        </w:rPr>
      </w:pPr>
      <w:r w:rsidRPr="001A5DD2">
        <w:rPr>
          <w:rFonts w:eastAsia="Times New Roman" w:cs="Times New Roman"/>
          <w:b/>
          <w:bCs/>
          <w:color w:val="005982" w:themeColor="accent1" w:themeShade="BF"/>
          <w:szCs w:val="22"/>
        </w:rPr>
        <w:t>Fact: FEMA only provides grants that do not have to be paid back. The grants may cover expenses for temporary housing, home repairs, replacement of damaged personal property and other disaster-related needs such as medical, dental or transportation costs not covered by insurance or other programs.</w:t>
      </w:r>
    </w:p>
    <w:p w14:paraId="49245220" w14:textId="77777777" w:rsidR="00AE2F11" w:rsidRPr="00AE2F11" w:rsidRDefault="00AE2F11" w:rsidP="00AE2F11">
      <w:pPr>
        <w:pStyle w:val="FEMAHeading2"/>
        <w:numPr>
          <w:ilvl w:val="2"/>
          <w:numId w:val="42"/>
        </w:numPr>
        <w:rPr>
          <w:szCs w:val="36"/>
        </w:rPr>
      </w:pPr>
      <w:r w:rsidRPr="008079BB">
        <w:rPr>
          <w:rFonts w:ascii="Franklin Gothic Book" w:hAnsi="Franklin Gothic Book"/>
          <w:b/>
          <w:bCs/>
          <w:color w:val="auto"/>
          <w:sz w:val="22"/>
          <w:szCs w:val="32"/>
        </w:rPr>
        <w:t>Myth:</w:t>
      </w:r>
      <w:r>
        <w:rPr>
          <w:rFonts w:ascii="Franklin Gothic Book" w:hAnsi="Franklin Gothic Book"/>
          <w:color w:val="auto"/>
          <w:sz w:val="22"/>
          <w:szCs w:val="32"/>
        </w:rPr>
        <w:t xml:space="preserve"> FEMA told me to apply for an SBA loan, I don’t understand why I’m not eligible for FEMA help?</w:t>
      </w:r>
    </w:p>
    <w:p w14:paraId="4E21DE82" w14:textId="7888B353" w:rsidR="00AE2F11" w:rsidRPr="00AE2F11" w:rsidRDefault="00AE2F11" w:rsidP="00AE2F11">
      <w:pPr>
        <w:pStyle w:val="FEMAHeading2"/>
        <w:numPr>
          <w:ilvl w:val="2"/>
          <w:numId w:val="42"/>
        </w:numPr>
        <w:rPr>
          <w:b/>
          <w:bCs/>
          <w:color w:val="005982" w:themeColor="accent1" w:themeShade="BF"/>
          <w:szCs w:val="36"/>
        </w:rPr>
      </w:pPr>
      <w:r w:rsidRPr="00AE2F11">
        <w:rPr>
          <w:rStyle w:val="FEMANormalChar"/>
          <w:b/>
          <w:bCs/>
          <w:color w:val="005982" w:themeColor="accent1" w:themeShade="BF"/>
          <w:sz w:val="22"/>
          <w:szCs w:val="22"/>
        </w:rPr>
        <w:t>Fact: Applicants who apply for FEMA disaster assistance and are referred to the SBA and do not complete a U.S. Small Business Administration disaster loan application could be missing a good opportunity. The SBA offers affordable financial help to homeowners and renters. You don't need to own a business to request assistance.</w:t>
      </w:r>
    </w:p>
    <w:p w14:paraId="0461ED48" w14:textId="77777777" w:rsidR="00AE2F11" w:rsidRPr="00AE2F11" w:rsidRDefault="00AE2F11" w:rsidP="007E01B4">
      <w:pPr>
        <w:pStyle w:val="FEMANormal"/>
        <w:spacing w:line="240" w:lineRule="auto"/>
        <w:rPr>
          <w:b/>
          <w:bCs/>
          <w:color w:val="005982" w:themeColor="accent1" w:themeShade="BF"/>
        </w:rPr>
      </w:pPr>
      <w:r w:rsidRPr="00AE2F11">
        <w:rPr>
          <w:b/>
          <w:bCs/>
          <w:color w:val="005982" w:themeColor="accent1" w:themeShade="BF"/>
        </w:rPr>
        <w:t>SBA provides help in the form of low-interest, long-term loans for losses not fully covered by insurance or other means. If you are approved for an SBA loan, you do not have to accept it.</w:t>
      </w:r>
    </w:p>
    <w:p w14:paraId="62623324" w14:textId="6C263238" w:rsidR="00561498" w:rsidRDefault="00561498" w:rsidP="007E01B4">
      <w:pPr>
        <w:pStyle w:val="NormalWeb"/>
        <w:shd w:val="clear" w:color="auto" w:fill="FFFFFF"/>
        <w:spacing w:before="0" w:beforeAutospacing="0" w:after="300" w:afterAutospacing="0" w:line="240" w:lineRule="auto"/>
        <w:rPr>
          <w:b/>
          <w:bCs/>
          <w:color w:val="005982" w:themeColor="accent1" w:themeShade="BF"/>
          <w:szCs w:val="22"/>
        </w:rPr>
      </w:pPr>
      <w:r w:rsidRPr="001A5DD2">
        <w:rPr>
          <w:b/>
          <w:bCs/>
          <w:color w:val="005982" w:themeColor="accent1" w:themeShade="BF"/>
          <w:szCs w:val="22"/>
        </w:rPr>
        <w:t>You can apply with SBA online using the Electronic Loan Application (ELA) via SBA's secure website at </w:t>
      </w:r>
      <w:hyperlink r:id="rId12" w:history="1">
        <w:r w:rsidRPr="001A5DD2">
          <w:rPr>
            <w:rStyle w:val="Hyperlink"/>
            <w:b/>
            <w:bCs/>
            <w:color w:val="005982" w:themeColor="accent1" w:themeShade="BF"/>
            <w:szCs w:val="22"/>
          </w:rPr>
          <w:t>https://disasterloan.sba.gov/ela</w:t>
        </w:r>
      </w:hyperlink>
      <w:r w:rsidRPr="001A5DD2">
        <w:rPr>
          <w:b/>
          <w:bCs/>
          <w:color w:val="005982" w:themeColor="accent1" w:themeShade="BF"/>
          <w:szCs w:val="22"/>
        </w:rPr>
        <w:t>. For more information on SBA’s Disaster Loan Program, visit </w:t>
      </w:r>
      <w:hyperlink r:id="rId13" w:history="1">
        <w:r w:rsidRPr="001A5DD2">
          <w:rPr>
            <w:rStyle w:val="Hyperlink"/>
            <w:b/>
            <w:bCs/>
            <w:color w:val="005982" w:themeColor="accent1" w:themeShade="BF"/>
            <w:szCs w:val="22"/>
          </w:rPr>
          <w:t>SBA.gov/Disaster</w:t>
        </w:r>
      </w:hyperlink>
      <w:r w:rsidRPr="001A5DD2">
        <w:rPr>
          <w:b/>
          <w:bCs/>
          <w:color w:val="005982" w:themeColor="accent1" w:themeShade="BF"/>
          <w:szCs w:val="22"/>
        </w:rPr>
        <w:t>, call the SBA Customer Service Center at </w:t>
      </w:r>
      <w:r w:rsidRPr="004A7225">
        <w:rPr>
          <w:rStyle w:val="Strong"/>
          <w:rFonts w:cs="Calibri"/>
          <w:color w:val="005982" w:themeColor="accent1" w:themeShade="BF"/>
          <w:szCs w:val="22"/>
        </w:rPr>
        <w:t>800-659-2955</w:t>
      </w:r>
      <w:r w:rsidRPr="004A7225">
        <w:rPr>
          <w:color w:val="005982" w:themeColor="accent1" w:themeShade="BF"/>
          <w:szCs w:val="22"/>
        </w:rPr>
        <w:t> (</w:t>
      </w:r>
      <w:r w:rsidRPr="004A7225">
        <w:rPr>
          <w:rStyle w:val="Strong"/>
          <w:rFonts w:cs="Calibri"/>
          <w:color w:val="005982" w:themeColor="accent1" w:themeShade="BF"/>
          <w:szCs w:val="22"/>
        </w:rPr>
        <w:t>TTY 800-877-8339</w:t>
      </w:r>
      <w:r w:rsidRPr="001A5DD2">
        <w:rPr>
          <w:b/>
          <w:bCs/>
          <w:color w:val="005982" w:themeColor="accent1" w:themeShade="BF"/>
          <w:szCs w:val="22"/>
        </w:rPr>
        <w:t> for th</w:t>
      </w:r>
      <w:r w:rsidR="004A7225">
        <w:rPr>
          <w:b/>
          <w:bCs/>
          <w:color w:val="005982" w:themeColor="accent1" w:themeShade="BF"/>
          <w:szCs w:val="22"/>
        </w:rPr>
        <w:t>ose with a hearing disability</w:t>
      </w:r>
      <w:r w:rsidRPr="001A5DD2">
        <w:rPr>
          <w:b/>
          <w:bCs/>
          <w:color w:val="005982" w:themeColor="accent1" w:themeShade="BF"/>
          <w:szCs w:val="22"/>
        </w:rPr>
        <w:t>) or send an email to </w:t>
      </w:r>
      <w:hyperlink r:id="rId14" w:history="1">
        <w:r w:rsidRPr="001A5DD2">
          <w:rPr>
            <w:rStyle w:val="Hyperlink"/>
            <w:b/>
            <w:bCs/>
            <w:color w:val="005982" w:themeColor="accent1" w:themeShade="BF"/>
            <w:szCs w:val="22"/>
          </w:rPr>
          <w:t>DisasterCustomerService@sba.gov</w:t>
        </w:r>
      </w:hyperlink>
      <w:r w:rsidRPr="001A5DD2">
        <w:rPr>
          <w:b/>
          <w:bCs/>
          <w:color w:val="005982" w:themeColor="accent1" w:themeShade="BF"/>
          <w:szCs w:val="22"/>
        </w:rPr>
        <w:t>.</w:t>
      </w:r>
      <w:r w:rsidR="00564ADA">
        <w:rPr>
          <w:b/>
          <w:bCs/>
          <w:color w:val="005982" w:themeColor="accent1" w:themeShade="BF"/>
          <w:szCs w:val="22"/>
        </w:rPr>
        <w:t xml:space="preserve"> To make an appointment for assistance with your disaster loan application, email to </w:t>
      </w:r>
      <w:hyperlink r:id="rId15" w:history="1">
        <w:r w:rsidR="00564ADA" w:rsidRPr="00133D3F">
          <w:rPr>
            <w:rStyle w:val="Hyperlink"/>
            <w:b/>
            <w:bCs/>
            <w:szCs w:val="22"/>
          </w:rPr>
          <w:t>FOCE-Help@sba.gov</w:t>
        </w:r>
      </w:hyperlink>
      <w:r w:rsidR="00564ADA">
        <w:rPr>
          <w:b/>
          <w:bCs/>
          <w:color w:val="005982" w:themeColor="accent1" w:themeShade="BF"/>
          <w:szCs w:val="22"/>
        </w:rPr>
        <w:t>.</w:t>
      </w:r>
    </w:p>
    <w:p w14:paraId="6C50D892" w14:textId="2690D87C" w:rsidR="00561498" w:rsidRDefault="00561498" w:rsidP="00561498">
      <w:pPr>
        <w:pStyle w:val="NormalWeb"/>
        <w:spacing w:before="0" w:beforeAutospacing="0" w:after="0" w:afterAutospacing="0"/>
        <w:contextualSpacing/>
        <w:rPr>
          <w:color w:val="1B1B1B"/>
          <w:szCs w:val="22"/>
        </w:rPr>
      </w:pPr>
      <w:r w:rsidRPr="00C05603">
        <w:rPr>
          <w:b/>
          <w:bCs/>
          <w:color w:val="1B1B1B"/>
          <w:szCs w:val="22"/>
        </w:rPr>
        <w:t xml:space="preserve">Myth: </w:t>
      </w:r>
      <w:r w:rsidRPr="00C05603">
        <w:rPr>
          <w:color w:val="1B1B1B"/>
          <w:szCs w:val="22"/>
        </w:rPr>
        <w:t>I</w:t>
      </w:r>
      <w:r>
        <w:rPr>
          <w:color w:val="1B1B1B"/>
          <w:szCs w:val="22"/>
        </w:rPr>
        <w:t xml:space="preserve"> don’t want to apply for help because others had more damage; they need the help more than I do.</w:t>
      </w:r>
    </w:p>
    <w:p w14:paraId="749159D7" w14:textId="77777777" w:rsidR="00561498" w:rsidRDefault="00561498" w:rsidP="00561498">
      <w:pPr>
        <w:pStyle w:val="NormalWeb"/>
        <w:spacing w:before="0" w:beforeAutospacing="0" w:after="0" w:afterAutospacing="0"/>
        <w:contextualSpacing/>
        <w:rPr>
          <w:color w:val="1B1B1B"/>
          <w:szCs w:val="22"/>
        </w:rPr>
      </w:pPr>
    </w:p>
    <w:p w14:paraId="0730703D" w14:textId="77777777" w:rsidR="00561498" w:rsidRPr="001A5DD2" w:rsidRDefault="00561498" w:rsidP="00561498">
      <w:pPr>
        <w:pStyle w:val="NormalWeb"/>
        <w:spacing w:before="0" w:beforeAutospacing="0" w:after="0" w:afterAutospacing="0"/>
        <w:contextualSpacing/>
        <w:rPr>
          <w:b/>
          <w:bCs/>
          <w:color w:val="005982" w:themeColor="accent1" w:themeShade="BF"/>
          <w:szCs w:val="22"/>
        </w:rPr>
      </w:pPr>
      <w:r w:rsidRPr="001A5DD2">
        <w:rPr>
          <w:b/>
          <w:bCs/>
          <w:color w:val="005982" w:themeColor="accent1" w:themeShade="BF"/>
          <w:szCs w:val="22"/>
        </w:rPr>
        <w:t>Fact: FEMA has enough funding to assist all eligible survivors with their disaster-related needs.</w:t>
      </w:r>
    </w:p>
    <w:p w14:paraId="684E939F" w14:textId="77777777" w:rsidR="00561498" w:rsidRDefault="00561498" w:rsidP="00561498">
      <w:pPr>
        <w:pStyle w:val="NormalWeb"/>
        <w:spacing w:before="0" w:beforeAutospacing="0" w:after="0" w:afterAutospacing="0"/>
        <w:contextualSpacing/>
        <w:rPr>
          <w:color w:val="1B1B1B"/>
          <w:szCs w:val="22"/>
        </w:rPr>
      </w:pPr>
    </w:p>
    <w:p w14:paraId="29823532" w14:textId="77777777" w:rsidR="00561498" w:rsidRDefault="00561498" w:rsidP="00561498">
      <w:pPr>
        <w:pStyle w:val="NormalWeb"/>
        <w:spacing w:before="0" w:beforeAutospacing="0" w:after="0" w:afterAutospacing="0"/>
        <w:contextualSpacing/>
        <w:rPr>
          <w:color w:val="1B1B1B"/>
          <w:szCs w:val="22"/>
        </w:rPr>
      </w:pPr>
      <w:r w:rsidRPr="00C05603">
        <w:rPr>
          <w:b/>
          <w:bCs/>
          <w:color w:val="1B1B1B"/>
          <w:szCs w:val="22"/>
        </w:rPr>
        <w:t xml:space="preserve">Myth: </w:t>
      </w:r>
      <w:r w:rsidRPr="00C05603">
        <w:rPr>
          <w:color w:val="1B1B1B"/>
          <w:szCs w:val="22"/>
        </w:rPr>
        <w:t>I</w:t>
      </w:r>
      <w:r>
        <w:rPr>
          <w:color w:val="1B1B1B"/>
          <w:szCs w:val="22"/>
        </w:rPr>
        <w:t>’m a renter. I thought FEMA assistance was only for homeowners for home repairs.</w:t>
      </w:r>
    </w:p>
    <w:p w14:paraId="033F915D" w14:textId="77777777" w:rsidR="00561498" w:rsidRDefault="00561498" w:rsidP="00561498">
      <w:pPr>
        <w:pStyle w:val="NormalWeb"/>
        <w:spacing w:before="0" w:beforeAutospacing="0" w:after="0" w:afterAutospacing="0"/>
        <w:contextualSpacing/>
        <w:rPr>
          <w:color w:val="1B1B1B"/>
          <w:szCs w:val="22"/>
        </w:rPr>
      </w:pPr>
    </w:p>
    <w:p w14:paraId="38B85A3A" w14:textId="77777777" w:rsidR="00561498" w:rsidRPr="001A5DD2" w:rsidRDefault="00561498" w:rsidP="00561498">
      <w:pPr>
        <w:pStyle w:val="NormalWeb"/>
        <w:spacing w:before="0" w:beforeAutospacing="0" w:after="0" w:afterAutospacing="0"/>
        <w:contextualSpacing/>
        <w:rPr>
          <w:b/>
          <w:bCs/>
          <w:color w:val="005982" w:themeColor="accent1" w:themeShade="BF"/>
          <w:szCs w:val="22"/>
        </w:rPr>
      </w:pPr>
      <w:r w:rsidRPr="001A5DD2">
        <w:rPr>
          <w:b/>
          <w:bCs/>
          <w:color w:val="005982" w:themeColor="accent1" w:themeShade="BF"/>
          <w:szCs w:val="22"/>
        </w:rPr>
        <w:t>Fact: FEMA assistance is not just for homeowners. FEMA may provide assistance to help renters who lost personal property or who were displaced.</w:t>
      </w:r>
    </w:p>
    <w:p w14:paraId="136A3AD1" w14:textId="77777777" w:rsidR="00561498" w:rsidRDefault="00561498" w:rsidP="00561498">
      <w:pPr>
        <w:pStyle w:val="NormalWeb"/>
        <w:spacing w:before="0" w:beforeAutospacing="0" w:after="0" w:afterAutospacing="0"/>
        <w:contextualSpacing/>
        <w:rPr>
          <w:color w:val="1B1B1B"/>
          <w:szCs w:val="22"/>
        </w:rPr>
      </w:pPr>
    </w:p>
    <w:p w14:paraId="6D5F22F0" w14:textId="77777777" w:rsidR="00561498" w:rsidRDefault="00561498" w:rsidP="00561498">
      <w:pPr>
        <w:pStyle w:val="NormalWeb"/>
        <w:spacing w:before="0" w:beforeAutospacing="0" w:after="0" w:afterAutospacing="0"/>
        <w:contextualSpacing/>
        <w:rPr>
          <w:color w:val="1B1B1B"/>
          <w:szCs w:val="22"/>
        </w:rPr>
      </w:pPr>
      <w:r w:rsidRPr="00C05603">
        <w:rPr>
          <w:b/>
          <w:bCs/>
          <w:color w:val="1B1B1B"/>
          <w:szCs w:val="22"/>
        </w:rPr>
        <w:t xml:space="preserve">Myth: </w:t>
      </w:r>
      <w:r>
        <w:rPr>
          <w:color w:val="1B1B1B"/>
          <w:szCs w:val="22"/>
        </w:rPr>
        <w:t>Since I received disaster assistance last year, I’m sure I can’t get it again this year.</w:t>
      </w:r>
    </w:p>
    <w:p w14:paraId="75CC482C" w14:textId="77777777" w:rsidR="00561498" w:rsidRDefault="00561498" w:rsidP="00561498">
      <w:pPr>
        <w:pStyle w:val="NormalWeb"/>
        <w:spacing w:before="0" w:beforeAutospacing="0" w:after="0" w:afterAutospacing="0"/>
        <w:contextualSpacing/>
        <w:rPr>
          <w:color w:val="1B1B1B"/>
          <w:szCs w:val="22"/>
        </w:rPr>
      </w:pPr>
    </w:p>
    <w:p w14:paraId="38F9AAE8" w14:textId="77777777" w:rsidR="00561498" w:rsidRPr="001A5DD2" w:rsidRDefault="00561498" w:rsidP="00561498">
      <w:pPr>
        <w:pStyle w:val="NormalWeb"/>
        <w:spacing w:before="0" w:beforeAutospacing="0" w:after="0" w:afterAutospacing="0"/>
        <w:contextualSpacing/>
        <w:rPr>
          <w:color w:val="005982" w:themeColor="accent1" w:themeShade="BF"/>
          <w:szCs w:val="22"/>
        </w:rPr>
      </w:pPr>
      <w:r w:rsidRPr="001A5DD2">
        <w:rPr>
          <w:b/>
          <w:bCs/>
          <w:color w:val="005982" w:themeColor="accent1" w:themeShade="BF"/>
          <w:szCs w:val="22"/>
        </w:rPr>
        <w:t>Fact: Assistance may be available if you suffered damage from a new federally-declared disaster.</w:t>
      </w:r>
    </w:p>
    <w:p w14:paraId="5D1E67E9" w14:textId="77777777" w:rsidR="00561498" w:rsidRDefault="00561498" w:rsidP="00561498">
      <w:pPr>
        <w:pStyle w:val="NormalWeb"/>
        <w:spacing w:before="0" w:beforeAutospacing="0" w:after="0" w:afterAutospacing="0"/>
        <w:contextualSpacing/>
        <w:rPr>
          <w:color w:val="1B1B1B"/>
          <w:szCs w:val="22"/>
        </w:rPr>
      </w:pPr>
    </w:p>
    <w:p w14:paraId="7285497B" w14:textId="77777777" w:rsidR="00561498" w:rsidRDefault="00561498" w:rsidP="00561498">
      <w:pPr>
        <w:pStyle w:val="NormalWeb"/>
        <w:spacing w:before="0" w:beforeAutospacing="0" w:after="0" w:afterAutospacing="0"/>
        <w:contextualSpacing/>
        <w:rPr>
          <w:color w:val="1B1B1B"/>
          <w:szCs w:val="22"/>
        </w:rPr>
      </w:pPr>
      <w:r w:rsidRPr="00C05603">
        <w:rPr>
          <w:b/>
          <w:bCs/>
          <w:color w:val="1B1B1B"/>
          <w:szCs w:val="22"/>
        </w:rPr>
        <w:t xml:space="preserve">Myth: </w:t>
      </w:r>
      <w:r>
        <w:rPr>
          <w:color w:val="1B1B1B"/>
          <w:szCs w:val="22"/>
        </w:rPr>
        <w:t>My income is probably too high for me to qualify for FEMA disaster assistance.</w:t>
      </w:r>
    </w:p>
    <w:p w14:paraId="7E60ECD7" w14:textId="77777777" w:rsidR="00561498" w:rsidRDefault="00561498" w:rsidP="00561498">
      <w:pPr>
        <w:pStyle w:val="NormalWeb"/>
        <w:spacing w:before="0" w:beforeAutospacing="0" w:after="0" w:afterAutospacing="0"/>
        <w:contextualSpacing/>
        <w:rPr>
          <w:color w:val="1B1B1B"/>
          <w:szCs w:val="22"/>
        </w:rPr>
      </w:pPr>
    </w:p>
    <w:p w14:paraId="676AE95E" w14:textId="77777777" w:rsidR="00561498" w:rsidRPr="001A5DD2" w:rsidRDefault="00561498" w:rsidP="00561498">
      <w:pPr>
        <w:pStyle w:val="NormalWeb"/>
        <w:spacing w:before="0" w:beforeAutospacing="0" w:after="0" w:afterAutospacing="0"/>
        <w:contextualSpacing/>
        <w:rPr>
          <w:b/>
          <w:bCs/>
          <w:color w:val="005982" w:themeColor="accent1" w:themeShade="BF"/>
          <w:szCs w:val="22"/>
        </w:rPr>
      </w:pPr>
      <w:r w:rsidRPr="001A5DD2">
        <w:rPr>
          <w:b/>
          <w:bCs/>
          <w:color w:val="005982" w:themeColor="accent1" w:themeShade="BF"/>
          <w:szCs w:val="22"/>
        </w:rPr>
        <w:t>Fact: Income is not a consideration for FEMA grant assistance. However, you will be asked financial questions during registration to help determine eligibility for SBA low-interest disaster loans.</w:t>
      </w:r>
    </w:p>
    <w:p w14:paraId="0B879F55" w14:textId="77777777" w:rsidR="00561498" w:rsidRDefault="00561498" w:rsidP="00561498">
      <w:pPr>
        <w:pStyle w:val="NormalWeb"/>
        <w:spacing w:before="0" w:beforeAutospacing="0" w:after="0" w:afterAutospacing="0"/>
        <w:contextualSpacing/>
        <w:rPr>
          <w:color w:val="1B1B1B"/>
          <w:szCs w:val="22"/>
        </w:rPr>
      </w:pPr>
    </w:p>
    <w:p w14:paraId="6CF82DBC" w14:textId="77777777" w:rsidR="00561498" w:rsidRPr="00CF1DD8" w:rsidRDefault="00561498" w:rsidP="00561498">
      <w:pPr>
        <w:spacing w:before="100" w:beforeAutospacing="1" w:after="100" w:afterAutospacing="1" w:line="240" w:lineRule="auto"/>
        <w:jc w:val="center"/>
        <w:rPr>
          <w:rFonts w:ascii="Times New Roman" w:eastAsia="Times New Roman" w:hAnsi="Times New Roman" w:cs="Times New Roman"/>
          <w:color w:val="000000"/>
          <w:sz w:val="24"/>
          <w:lang w:bidi="en-US"/>
        </w:rPr>
      </w:pPr>
      <w:r w:rsidRPr="00CF1DD8">
        <w:rPr>
          <w:rFonts w:ascii="Times New Roman" w:eastAsia="Times New Roman" w:hAnsi="Times New Roman" w:cs="Times New Roman"/>
          <w:color w:val="000000"/>
          <w:sz w:val="24"/>
          <w:lang w:bidi="en-US"/>
        </w:rPr>
        <w:t>###</w:t>
      </w:r>
    </w:p>
    <w:bookmarkEnd w:id="1"/>
    <w:p w14:paraId="11D3C8B5" w14:textId="77777777" w:rsidR="00561498" w:rsidRDefault="00561498" w:rsidP="00C50756">
      <w:pPr>
        <w:pStyle w:val="FEMANormal"/>
      </w:pPr>
    </w:p>
    <w:sectPr w:rsidR="00561498" w:rsidSect="00C95C31">
      <w:headerReference w:type="default" r:id="rId16"/>
      <w:footerReference w:type="default" r:id="rId17"/>
      <w:headerReference w:type="first" r:id="rId18"/>
      <w:footerReference w:type="first" r:id="rId19"/>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1CFB" w14:textId="77777777" w:rsidR="00362097" w:rsidRDefault="00362097" w:rsidP="00141604">
      <w:r>
        <w:separator/>
      </w:r>
    </w:p>
  </w:endnote>
  <w:endnote w:type="continuationSeparator" w:id="0">
    <w:p w14:paraId="55381A5C" w14:textId="77777777" w:rsidR="00362097" w:rsidRDefault="00362097"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0896" w14:textId="01A59A5E" w:rsidR="00AF1EA3" w:rsidRPr="002C7113" w:rsidRDefault="008F0E60" w:rsidP="00DC603D">
    <w:pPr>
      <w:pStyle w:val="FEMAFooter"/>
      <w:tabs>
        <w:tab w:val="clear" w:pos="6480"/>
      </w:tabs>
    </w:pPr>
    <w:r w:rsidRPr="002C7113">
      <w:t>Learn more at fema.gov</w:t>
    </w:r>
    <w:r w:rsidR="000948F3">
      <w:tab/>
    </w:r>
    <w:r w:rsidR="00B64C7E">
      <w:t>May</w:t>
    </w:r>
    <w:r w:rsidR="00F30A53">
      <w:t xml:space="preserve"> 202</w:t>
    </w:r>
    <w:r w:rsidR="00B64C7E">
      <w:t>1</w:t>
    </w:r>
    <w:r w:rsidR="00DC603D">
      <w:t xml:space="preserve">    </w:t>
    </w:r>
    <w:r w:rsidRPr="002C7113">
      <w:fldChar w:fldCharType="begin"/>
    </w:r>
    <w:r w:rsidRPr="002C7113">
      <w:instrText xml:space="preserve"> PAGE </w:instrText>
    </w:r>
    <w:r w:rsidRPr="002C7113">
      <w:fldChar w:fldCharType="separate"/>
    </w:r>
    <w:r w:rsidR="00494739">
      <w:t>2</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1E62" w14:textId="6236B9CE" w:rsidR="008F0E60" w:rsidRPr="002C7113" w:rsidRDefault="006D4CB3" w:rsidP="00C95C31">
    <w:pPr>
      <w:pStyle w:val="FEMAFooter"/>
      <w:tabs>
        <w:tab w:val="clear" w:pos="6480"/>
      </w:tabs>
    </w:pPr>
    <w:r>
      <w:drawing>
        <wp:anchor distT="0" distB="0" distL="114300" distR="114300" simplePos="0" relativeHeight="251657216" behindDoc="0" locked="0" layoutInCell="1" allowOverlap="1" wp14:anchorId="3DA79591" wp14:editId="5786A76B">
          <wp:simplePos x="0" y="0"/>
          <wp:positionH relativeFrom="column">
            <wp:posOffset>2419350</wp:posOffset>
          </wp:positionH>
          <wp:positionV relativeFrom="paragraph">
            <wp:posOffset>144462</wp:posOffset>
          </wp:positionV>
          <wp:extent cx="890588" cy="871733"/>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2" cy="881369"/>
                  </a:xfrm>
                  <a:prstGeom prst="rect">
                    <a:avLst/>
                  </a:prstGeom>
                  <a:noFill/>
                </pic:spPr>
              </pic:pic>
            </a:graphicData>
          </a:graphic>
          <wp14:sizeRelH relativeFrom="margin">
            <wp14:pctWidth>0</wp14:pctWidth>
          </wp14:sizeRelH>
          <wp14:sizeRelV relativeFrom="margin">
            <wp14:pctHeight>0</wp14:pctHeight>
          </wp14:sizeRelV>
        </wp:anchor>
      </w:drawing>
    </w:r>
    <w:r w:rsidR="001B3835">
      <w:drawing>
        <wp:inline distT="0" distB="0" distL="0" distR="0" wp14:anchorId="3C2783DD" wp14:editId="2583B9CA">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2"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r>
    <w:r>
      <w:t>May</w:t>
    </w:r>
    <w:r w:rsidR="00BF7AEC">
      <w:t xml:space="preserve"> 202</w:t>
    </w:r>
    <w:r>
      <w:t>1</w:t>
    </w:r>
    <w:r w:rsidR="00C95C31">
      <w:t xml:space="preserve">   </w:t>
    </w:r>
    <w:r w:rsidR="008F0E60" w:rsidRPr="002C7113">
      <w:fldChar w:fldCharType="begin"/>
    </w:r>
    <w:r w:rsidR="008F0E60" w:rsidRPr="002C7113">
      <w:instrText xml:space="preserve"> PAGE </w:instrText>
    </w:r>
    <w:r w:rsidR="008F0E60" w:rsidRPr="002C7113">
      <w:fldChar w:fldCharType="separate"/>
    </w:r>
    <w:r w:rsidR="00494739">
      <w:t>1</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D992E" w14:textId="77777777" w:rsidR="00362097" w:rsidRDefault="00362097" w:rsidP="00141604">
      <w:pPr>
        <w:pStyle w:val="FEMANormal"/>
      </w:pPr>
      <w:r>
        <w:separator/>
      </w:r>
    </w:p>
  </w:footnote>
  <w:footnote w:type="continuationSeparator" w:id="0">
    <w:p w14:paraId="6700E300" w14:textId="77777777" w:rsidR="00362097" w:rsidRDefault="00362097" w:rsidP="00141604">
      <w:pPr>
        <w:pStyle w:val="FEMANormal"/>
      </w:pPr>
      <w:r>
        <w:continuationSeparator/>
      </w:r>
    </w:p>
  </w:footnote>
  <w:footnote w:type="continuationNotice" w:id="1">
    <w:p w14:paraId="40F1793E" w14:textId="77777777" w:rsidR="00362097" w:rsidRDefault="00362097"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C5EA" w14:textId="0C17AF4C" w:rsidR="00626613" w:rsidRPr="00B6339B" w:rsidRDefault="00B6339B" w:rsidP="00F30A53">
    <w:pPr>
      <w:pStyle w:val="Header"/>
      <w:rPr>
        <w:sz w:val="20"/>
        <w:szCs w:val="20"/>
      </w:rPr>
    </w:pPr>
    <w:bookmarkStart w:id="3" w:name="_Hlk54686682"/>
    <w:r w:rsidRPr="00B6339B">
      <w:rPr>
        <w:rFonts w:asciiTheme="minorHAnsi" w:hAnsiTheme="minorHAnsi" w:cs="Arial"/>
        <w:color w:val="828284"/>
        <w:sz w:val="20"/>
        <w:szCs w:val="20"/>
      </w:rPr>
      <w:t>FEMA–DR 45</w:t>
    </w:r>
    <w:r w:rsidR="00B64C7E">
      <w:rPr>
        <w:rFonts w:asciiTheme="minorHAnsi" w:hAnsiTheme="minorHAnsi" w:cs="Arial"/>
        <w:color w:val="828284"/>
        <w:sz w:val="20"/>
        <w:szCs w:val="20"/>
      </w:rPr>
      <w:t>95</w:t>
    </w:r>
    <w:r>
      <w:rPr>
        <w:rFonts w:asciiTheme="minorHAnsi" w:hAnsiTheme="minorHAnsi" w:cs="Arial"/>
        <w:color w:val="828284"/>
        <w:sz w:val="20"/>
        <w:szCs w:val="20"/>
      </w:rPr>
      <w:t>-</w:t>
    </w:r>
    <w:r w:rsidR="00B64C7E">
      <w:rPr>
        <w:rFonts w:asciiTheme="minorHAnsi" w:hAnsiTheme="minorHAnsi" w:cs="Arial"/>
        <w:color w:val="828284"/>
        <w:sz w:val="20"/>
        <w:szCs w:val="20"/>
      </w:rPr>
      <w:t>KY</w:t>
    </w:r>
    <w:r w:rsidRPr="00B6339B">
      <w:rPr>
        <w:rFonts w:asciiTheme="minorHAnsi" w:hAnsiTheme="minorHAnsi" w:cs="Arial"/>
        <w:color w:val="828284"/>
        <w:sz w:val="20"/>
        <w:szCs w:val="20"/>
      </w:rPr>
      <w:t xml:space="preserve">–Fact Sheet </w:t>
    </w:r>
    <w:r>
      <w:rPr>
        <w:rFonts w:asciiTheme="minorHAnsi" w:hAnsiTheme="minorHAnsi" w:cs="Arial"/>
        <w:color w:val="828284"/>
        <w:sz w:val="20"/>
        <w:szCs w:val="20"/>
      </w:rPr>
      <w:t xml:space="preserve"># </w:t>
    </w:r>
    <w:r w:rsidR="00B64C7E">
      <w:rPr>
        <w:rFonts w:asciiTheme="minorHAnsi" w:hAnsiTheme="minorHAnsi" w:cs="Arial"/>
        <w:color w:val="828284"/>
        <w:sz w:val="20"/>
        <w:szCs w:val="20"/>
      </w:rPr>
      <w:t>0</w:t>
    </w:r>
    <w:r w:rsidR="00F650DC">
      <w:rPr>
        <w:rFonts w:asciiTheme="minorHAnsi" w:hAnsiTheme="minorHAnsi" w:cs="Arial"/>
        <w:color w:val="828284"/>
        <w:sz w:val="20"/>
        <w:szCs w:val="20"/>
      </w:rPr>
      <w:t>1</w:t>
    </w:r>
    <w:r w:rsidRPr="00B6339B">
      <w:rPr>
        <w:rFonts w:asciiTheme="minorHAnsi" w:hAnsiTheme="minorHAnsi" w:cs="Arial"/>
        <w:color w:val="828284"/>
        <w:sz w:val="20"/>
        <w:szCs w:val="20"/>
      </w:rPr>
      <w:t xml:space="preserve"> |</w:t>
    </w:r>
    <w:r w:rsidR="00B64C7E">
      <w:rPr>
        <w:rFonts w:asciiTheme="minorHAnsi" w:hAnsiTheme="minorHAnsi" w:cs="Arial"/>
        <w:color w:val="828284"/>
        <w:sz w:val="20"/>
        <w:szCs w:val="20"/>
      </w:rPr>
      <w:t>May</w:t>
    </w:r>
    <w:r w:rsidRPr="00B6339B">
      <w:rPr>
        <w:rFonts w:asciiTheme="minorHAnsi" w:hAnsiTheme="minorHAnsi" w:cs="Arial"/>
        <w:color w:val="828284"/>
        <w:sz w:val="20"/>
        <w:szCs w:val="20"/>
      </w:rPr>
      <w:t xml:space="preserve"> </w:t>
    </w:r>
    <w:r w:rsidR="00B64C7E">
      <w:rPr>
        <w:rFonts w:asciiTheme="minorHAnsi" w:hAnsiTheme="minorHAnsi" w:cs="Arial"/>
        <w:color w:val="828284"/>
        <w:sz w:val="20"/>
        <w:szCs w:val="20"/>
      </w:rPr>
      <w:t>1</w:t>
    </w:r>
    <w:r w:rsidRPr="00B6339B">
      <w:rPr>
        <w:rFonts w:asciiTheme="minorHAnsi" w:hAnsiTheme="minorHAnsi" w:cs="Arial"/>
        <w:color w:val="828284"/>
        <w:sz w:val="20"/>
        <w:szCs w:val="20"/>
      </w:rPr>
      <w:t>2, 202</w:t>
    </w:r>
    <w:r w:rsidR="00B64C7E">
      <w:rPr>
        <w:rFonts w:asciiTheme="minorHAnsi" w:hAnsiTheme="minorHAnsi" w:cs="Arial"/>
        <w:color w:val="828284"/>
        <w:sz w:val="20"/>
        <w:szCs w:val="20"/>
      </w:rPr>
      <w:t>1</w:t>
    </w:r>
    <w:r w:rsidRPr="00B6339B">
      <w:rPr>
        <w:rFonts w:asciiTheme="minorHAnsi" w:hAnsiTheme="minorHAnsi" w:cs="Arial"/>
        <w:color w:val="828284"/>
        <w:sz w:val="20"/>
        <w:szCs w:val="20"/>
      </w:rPr>
      <w:t xml:space="preserve"> </w:t>
    </w:r>
    <w:bookmarkEnd w:id="3"/>
    <w:r w:rsidR="00F30A53" w:rsidRPr="00B6339B">
      <w:rPr>
        <w:rFonts w:asciiTheme="minorHAnsi" w:hAnsiTheme="minorHAnsi" w:cs="Arial"/>
        <w:color w:val="828284"/>
        <w:sz w:val="20"/>
        <w:szCs w:val="20"/>
      </w:rPr>
      <w:t xml:space="preserve">Myth vs. Fact: </w:t>
    </w:r>
    <w:r w:rsidR="00B64C7E">
      <w:rPr>
        <w:rFonts w:asciiTheme="minorHAnsi" w:hAnsiTheme="minorHAnsi" w:cs="Arial"/>
        <w:color w:val="828284"/>
        <w:sz w:val="20"/>
        <w:szCs w:val="20"/>
      </w:rPr>
      <w:t>Registering for Federal Disaster Assistance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7E61" w14:textId="740134CF" w:rsidR="00150673" w:rsidRPr="00FC4AFF" w:rsidRDefault="00B6339B" w:rsidP="00B6339B">
    <w:pPr>
      <w:pStyle w:val="Header"/>
      <w:spacing w:after="0"/>
      <w:rPr>
        <w:color w:val="808080" w:themeColor="background1" w:themeShade="80"/>
      </w:rPr>
    </w:pPr>
    <w:r w:rsidRPr="00FC4AFF">
      <w:rPr>
        <w:rFonts w:cs="Arial"/>
        <w:color w:val="808080" w:themeColor="background1" w:themeShade="80"/>
        <w:sz w:val="28"/>
        <w:szCs w:val="18"/>
      </w:rPr>
      <w:t>FEMA–DR 45</w:t>
    </w:r>
    <w:r w:rsidR="00B64C7E" w:rsidRPr="00FC4AFF">
      <w:rPr>
        <w:rFonts w:cs="Arial"/>
        <w:color w:val="808080" w:themeColor="background1" w:themeShade="80"/>
        <w:sz w:val="28"/>
        <w:szCs w:val="18"/>
      </w:rPr>
      <w:t>95</w:t>
    </w:r>
    <w:r w:rsidRPr="00FC4AFF">
      <w:rPr>
        <w:rFonts w:cs="Arial"/>
        <w:color w:val="808080" w:themeColor="background1" w:themeShade="80"/>
        <w:sz w:val="28"/>
        <w:szCs w:val="18"/>
      </w:rPr>
      <w:t>-</w:t>
    </w:r>
    <w:r w:rsidR="00B64C7E" w:rsidRPr="00FC4AFF">
      <w:rPr>
        <w:rFonts w:cs="Arial"/>
        <w:color w:val="808080" w:themeColor="background1" w:themeShade="80"/>
        <w:sz w:val="28"/>
        <w:szCs w:val="18"/>
      </w:rPr>
      <w:t>KY</w:t>
    </w:r>
    <w:r w:rsidRPr="00FC4AFF">
      <w:rPr>
        <w:rFonts w:cs="Arial"/>
        <w:color w:val="808080" w:themeColor="background1" w:themeShade="80"/>
        <w:sz w:val="28"/>
        <w:szCs w:val="18"/>
      </w:rPr>
      <w:t xml:space="preserve">–Fact Sheet # </w:t>
    </w:r>
    <w:r w:rsidR="00B64C7E" w:rsidRPr="00FC4AFF">
      <w:rPr>
        <w:rFonts w:cs="Arial"/>
        <w:color w:val="808080" w:themeColor="background1" w:themeShade="80"/>
        <w:sz w:val="28"/>
        <w:szCs w:val="18"/>
      </w:rPr>
      <w:t>0</w:t>
    </w:r>
    <w:r w:rsidR="00F650DC" w:rsidRPr="00FC4AFF">
      <w:rPr>
        <w:rFonts w:cs="Arial"/>
        <w:color w:val="808080" w:themeColor="background1" w:themeShade="80"/>
        <w:sz w:val="28"/>
        <w:szCs w:val="18"/>
      </w:rPr>
      <w:t>1</w:t>
    </w:r>
    <w:r w:rsidRPr="00FC4AFF">
      <w:rPr>
        <w:rFonts w:cs="Arial"/>
        <w:color w:val="808080" w:themeColor="background1" w:themeShade="80"/>
        <w:sz w:val="28"/>
        <w:szCs w:val="18"/>
      </w:rPr>
      <w:t xml:space="preserve"> |</w:t>
    </w:r>
    <w:r w:rsidR="00B64C7E" w:rsidRPr="00FC4AFF">
      <w:rPr>
        <w:rFonts w:cs="Arial"/>
        <w:color w:val="808080" w:themeColor="background1" w:themeShade="80"/>
        <w:sz w:val="28"/>
        <w:szCs w:val="18"/>
      </w:rPr>
      <w:t>May</w:t>
    </w:r>
    <w:r w:rsidRPr="00FC4AFF">
      <w:rPr>
        <w:rFonts w:cs="Arial"/>
        <w:color w:val="808080" w:themeColor="background1" w:themeShade="80"/>
        <w:sz w:val="28"/>
        <w:szCs w:val="18"/>
      </w:rPr>
      <w:t xml:space="preserve"> </w:t>
    </w:r>
    <w:r w:rsidR="00B64C7E" w:rsidRPr="00FC4AFF">
      <w:rPr>
        <w:rFonts w:cs="Arial"/>
        <w:color w:val="808080" w:themeColor="background1" w:themeShade="80"/>
        <w:sz w:val="28"/>
        <w:szCs w:val="18"/>
      </w:rPr>
      <w:t>12</w:t>
    </w:r>
    <w:r w:rsidRPr="00FC4AFF">
      <w:rPr>
        <w:rFonts w:cs="Arial"/>
        <w:color w:val="808080" w:themeColor="background1" w:themeShade="80"/>
        <w:sz w:val="28"/>
        <w:szCs w:val="18"/>
      </w:rPr>
      <w:t>, 202</w:t>
    </w:r>
    <w:r w:rsidR="00B64C7E" w:rsidRPr="00FC4AFF">
      <w:rPr>
        <w:rFonts w:cs="Arial"/>
        <w:color w:val="808080" w:themeColor="background1" w:themeShade="80"/>
        <w:sz w:val="28"/>
        <w:szCs w:val="18"/>
      </w:rPr>
      <w:t>1</w:t>
    </w:r>
    <w:r w:rsidR="00576619" w:rsidRPr="00FC4AFF">
      <w:rPr>
        <w:rFonts w:cs="Arial"/>
        <w:color w:val="808080" w:themeColor="background1" w:themeShade="80"/>
        <w:sz w:val="28"/>
        <w:szCs w:val="18"/>
      </w:rPr>
      <w:t>|</w:t>
    </w:r>
    <w:r w:rsidR="00576619" w:rsidRPr="00FC4AFF">
      <w:rPr>
        <w:color w:val="808080" w:themeColor="background1" w:themeShade="80"/>
        <w:sz w:val="28"/>
        <w:szCs w:val="28"/>
      </w:rPr>
      <w:t>FEMA News Desk: (202) 805-6991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E7C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87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6061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83DC386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694BE8C"/>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252922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0"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6" w15:restartNumberingAfterBreak="0">
    <w:nsid w:val="43FD0F89"/>
    <w:multiLevelType w:val="multilevel"/>
    <w:tmpl w:val="65FE5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1"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E3436"/>
    <w:multiLevelType w:val="multilevel"/>
    <w:tmpl w:val="B7A245BE"/>
    <w:lvl w:ilvl="0">
      <w:start w:val="1"/>
      <w:numFmt w:val="bullet"/>
      <w:pStyle w:val="FEMATableBullet"/>
      <w:lvlText w:val=""/>
      <w:lvlJc w:val="left"/>
      <w:pPr>
        <w:ind w:left="288" w:hanging="288"/>
      </w:pPr>
      <w:rPr>
        <w:rFonts w:ascii="Symbol" w:hAnsi="Symbol" w:hint="default"/>
        <w:color w:val="005288"/>
      </w:rPr>
    </w:lvl>
    <w:lvl w:ilvl="1">
      <w:start w:val="1"/>
      <w:numFmt w:val="bullet"/>
      <w:pStyle w:val="FEMATableBullet2"/>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3"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6" w15:restartNumberingAfterBreak="0">
    <w:nsid w:val="6955355C"/>
    <w:multiLevelType w:val="multilevel"/>
    <w:tmpl w:val="DEBE9DD2"/>
    <w:lvl w:ilvl="0">
      <w:start w:val="1"/>
      <w:numFmt w:val="none"/>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2.%3.%4."/>
      <w:lvlJc w:val="left"/>
      <w:pPr>
        <w:ind w:left="1296" w:hanging="1296"/>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7"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6EC003B4"/>
    <w:multiLevelType w:val="hybridMultilevel"/>
    <w:tmpl w:val="EC225156"/>
    <w:lvl w:ilvl="0" w:tplc="CD782230">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1"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9"/>
  </w:num>
  <w:num w:numId="2">
    <w:abstractNumId w:val="20"/>
  </w:num>
  <w:num w:numId="3">
    <w:abstractNumId w:val="21"/>
  </w:num>
  <w:num w:numId="4">
    <w:abstractNumId w:val="12"/>
  </w:num>
  <w:num w:numId="5">
    <w:abstractNumId w:val="17"/>
  </w:num>
  <w:num w:numId="6">
    <w:abstractNumId w:val="17"/>
  </w:num>
  <w:num w:numId="7">
    <w:abstractNumId w:val="10"/>
  </w:num>
  <w:num w:numId="8">
    <w:abstractNumId w:val="13"/>
  </w:num>
  <w:num w:numId="9">
    <w:abstractNumId w:val="26"/>
  </w:num>
  <w:num w:numId="10">
    <w:abstractNumId w:val="11"/>
  </w:num>
  <w:num w:numId="11">
    <w:abstractNumId w:val="22"/>
  </w:num>
  <w:num w:numId="12">
    <w:abstractNumId w:val="23"/>
  </w:num>
  <w:num w:numId="13">
    <w:abstractNumId w:val="31"/>
  </w:num>
  <w:num w:numId="14">
    <w:abstractNumId w:val="15"/>
  </w:num>
  <w:num w:numId="15">
    <w:abstractNumId w:val="27"/>
  </w:num>
  <w:num w:numId="16">
    <w:abstractNumId w:val="7"/>
  </w:num>
  <w:num w:numId="17">
    <w:abstractNumId w:val="6"/>
  </w:num>
  <w:num w:numId="18">
    <w:abstractNumId w:val="30"/>
  </w:num>
  <w:num w:numId="19">
    <w:abstractNumId w:val="8"/>
  </w:num>
  <w:num w:numId="20">
    <w:abstractNumId w:val="9"/>
  </w:num>
  <w:num w:numId="21">
    <w:abstractNumId w:val="25"/>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9"/>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8"/>
  </w:num>
  <w:num w:numId="36">
    <w:abstractNumId w:val="14"/>
  </w:num>
  <w:num w:numId="37">
    <w:abstractNumId w:val="24"/>
  </w:num>
  <w:num w:numId="38">
    <w:abstractNumId w:val="24"/>
  </w:num>
  <w:num w:numId="39">
    <w:abstractNumId w:val="24"/>
  </w:num>
  <w:num w:numId="40">
    <w:abstractNumId w:val="18"/>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94"/>
    <w:rsid w:val="00004F90"/>
    <w:rsid w:val="00007276"/>
    <w:rsid w:val="000241D2"/>
    <w:rsid w:val="00026811"/>
    <w:rsid w:val="0004626A"/>
    <w:rsid w:val="0005184C"/>
    <w:rsid w:val="00071683"/>
    <w:rsid w:val="00075BD6"/>
    <w:rsid w:val="00077C29"/>
    <w:rsid w:val="00085E59"/>
    <w:rsid w:val="000903A4"/>
    <w:rsid w:val="000948F3"/>
    <w:rsid w:val="000A04EA"/>
    <w:rsid w:val="000B6C80"/>
    <w:rsid w:val="000C6874"/>
    <w:rsid w:val="000C7B2D"/>
    <w:rsid w:val="000D2F13"/>
    <w:rsid w:val="000D2F79"/>
    <w:rsid w:val="000E4758"/>
    <w:rsid w:val="000F5AE7"/>
    <w:rsid w:val="00102397"/>
    <w:rsid w:val="001025A3"/>
    <w:rsid w:val="00107850"/>
    <w:rsid w:val="00116694"/>
    <w:rsid w:val="00120055"/>
    <w:rsid w:val="00120D97"/>
    <w:rsid w:val="00126232"/>
    <w:rsid w:val="00130A8E"/>
    <w:rsid w:val="00136E88"/>
    <w:rsid w:val="00137310"/>
    <w:rsid w:val="00141604"/>
    <w:rsid w:val="00141C47"/>
    <w:rsid w:val="00143AFC"/>
    <w:rsid w:val="00150673"/>
    <w:rsid w:val="00152785"/>
    <w:rsid w:val="00153562"/>
    <w:rsid w:val="00155571"/>
    <w:rsid w:val="00156B5B"/>
    <w:rsid w:val="00166B1A"/>
    <w:rsid w:val="00170443"/>
    <w:rsid w:val="00175225"/>
    <w:rsid w:val="0018304A"/>
    <w:rsid w:val="00183A81"/>
    <w:rsid w:val="00187564"/>
    <w:rsid w:val="00187AF6"/>
    <w:rsid w:val="00191F51"/>
    <w:rsid w:val="00195FF9"/>
    <w:rsid w:val="001A0810"/>
    <w:rsid w:val="001A3F26"/>
    <w:rsid w:val="001A40FC"/>
    <w:rsid w:val="001A4193"/>
    <w:rsid w:val="001A5DD2"/>
    <w:rsid w:val="001B3835"/>
    <w:rsid w:val="001C627F"/>
    <w:rsid w:val="001D0349"/>
    <w:rsid w:val="001D0A34"/>
    <w:rsid w:val="001D3B52"/>
    <w:rsid w:val="001D6125"/>
    <w:rsid w:val="001D6272"/>
    <w:rsid w:val="001D7596"/>
    <w:rsid w:val="001E4EA4"/>
    <w:rsid w:val="001F358C"/>
    <w:rsid w:val="001F4658"/>
    <w:rsid w:val="00204A8A"/>
    <w:rsid w:val="00206A8E"/>
    <w:rsid w:val="00206A97"/>
    <w:rsid w:val="00214D7C"/>
    <w:rsid w:val="00232214"/>
    <w:rsid w:val="002344B1"/>
    <w:rsid w:val="00235E01"/>
    <w:rsid w:val="00237BD2"/>
    <w:rsid w:val="00243B8D"/>
    <w:rsid w:val="00245F9A"/>
    <w:rsid w:val="00260FF4"/>
    <w:rsid w:val="0026680C"/>
    <w:rsid w:val="00270FAB"/>
    <w:rsid w:val="00274F7D"/>
    <w:rsid w:val="00275412"/>
    <w:rsid w:val="00276D0B"/>
    <w:rsid w:val="00286C52"/>
    <w:rsid w:val="0028766F"/>
    <w:rsid w:val="00287D64"/>
    <w:rsid w:val="002B01C4"/>
    <w:rsid w:val="002B317E"/>
    <w:rsid w:val="002C2BA9"/>
    <w:rsid w:val="002C3A5F"/>
    <w:rsid w:val="002C7113"/>
    <w:rsid w:val="002D6A93"/>
    <w:rsid w:val="002E129B"/>
    <w:rsid w:val="002E1B5D"/>
    <w:rsid w:val="002F33F5"/>
    <w:rsid w:val="00301077"/>
    <w:rsid w:val="00303CD9"/>
    <w:rsid w:val="00304D24"/>
    <w:rsid w:val="00307EF7"/>
    <w:rsid w:val="00311D2A"/>
    <w:rsid w:val="00314D2E"/>
    <w:rsid w:val="00315B69"/>
    <w:rsid w:val="0032333F"/>
    <w:rsid w:val="00327232"/>
    <w:rsid w:val="00334427"/>
    <w:rsid w:val="00344470"/>
    <w:rsid w:val="00345B9D"/>
    <w:rsid w:val="00351B82"/>
    <w:rsid w:val="00362097"/>
    <w:rsid w:val="00362AF1"/>
    <w:rsid w:val="00373C7F"/>
    <w:rsid w:val="0038258E"/>
    <w:rsid w:val="00387A7D"/>
    <w:rsid w:val="003908A8"/>
    <w:rsid w:val="003A4420"/>
    <w:rsid w:val="003B7976"/>
    <w:rsid w:val="003C2285"/>
    <w:rsid w:val="003C69A5"/>
    <w:rsid w:val="003D717A"/>
    <w:rsid w:val="003E4AFC"/>
    <w:rsid w:val="003E7D80"/>
    <w:rsid w:val="003F1B95"/>
    <w:rsid w:val="00445B07"/>
    <w:rsid w:val="00452487"/>
    <w:rsid w:val="00453151"/>
    <w:rsid w:val="00457503"/>
    <w:rsid w:val="0046100F"/>
    <w:rsid w:val="0046270E"/>
    <w:rsid w:val="00465936"/>
    <w:rsid w:val="00465C4A"/>
    <w:rsid w:val="00482B2D"/>
    <w:rsid w:val="00485A5E"/>
    <w:rsid w:val="00486A1B"/>
    <w:rsid w:val="004916B6"/>
    <w:rsid w:val="00494739"/>
    <w:rsid w:val="004A1501"/>
    <w:rsid w:val="004A7024"/>
    <w:rsid w:val="004A7225"/>
    <w:rsid w:val="004A7431"/>
    <w:rsid w:val="004A773E"/>
    <w:rsid w:val="004B7B3F"/>
    <w:rsid w:val="004C04DB"/>
    <w:rsid w:val="004C59D1"/>
    <w:rsid w:val="004D10D8"/>
    <w:rsid w:val="004D2291"/>
    <w:rsid w:val="004D3548"/>
    <w:rsid w:val="004D6543"/>
    <w:rsid w:val="004E64A5"/>
    <w:rsid w:val="004F27D5"/>
    <w:rsid w:val="004F479D"/>
    <w:rsid w:val="004F7143"/>
    <w:rsid w:val="00501D93"/>
    <w:rsid w:val="00503F38"/>
    <w:rsid w:val="00507837"/>
    <w:rsid w:val="00527C3A"/>
    <w:rsid w:val="005319DF"/>
    <w:rsid w:val="00540103"/>
    <w:rsid w:val="005409A5"/>
    <w:rsid w:val="005560AC"/>
    <w:rsid w:val="00561498"/>
    <w:rsid w:val="005642A1"/>
    <w:rsid w:val="00564ADA"/>
    <w:rsid w:val="00567C34"/>
    <w:rsid w:val="00570EEA"/>
    <w:rsid w:val="00573D62"/>
    <w:rsid w:val="00576619"/>
    <w:rsid w:val="0058135E"/>
    <w:rsid w:val="005817D0"/>
    <w:rsid w:val="005826A4"/>
    <w:rsid w:val="00586985"/>
    <w:rsid w:val="00592EB0"/>
    <w:rsid w:val="005B0346"/>
    <w:rsid w:val="005B28F2"/>
    <w:rsid w:val="005B57A4"/>
    <w:rsid w:val="005D41CC"/>
    <w:rsid w:val="005D5E54"/>
    <w:rsid w:val="005D7469"/>
    <w:rsid w:val="005E0490"/>
    <w:rsid w:val="005E53A4"/>
    <w:rsid w:val="005E7B6E"/>
    <w:rsid w:val="00600DCC"/>
    <w:rsid w:val="0060758C"/>
    <w:rsid w:val="00607A1E"/>
    <w:rsid w:val="00612F10"/>
    <w:rsid w:val="00626613"/>
    <w:rsid w:val="006315A4"/>
    <w:rsid w:val="00631DDF"/>
    <w:rsid w:val="00634262"/>
    <w:rsid w:val="00636B46"/>
    <w:rsid w:val="006450C1"/>
    <w:rsid w:val="00646504"/>
    <w:rsid w:val="00652CDB"/>
    <w:rsid w:val="006566A9"/>
    <w:rsid w:val="00660049"/>
    <w:rsid w:val="006648F1"/>
    <w:rsid w:val="00673E0F"/>
    <w:rsid w:val="00674FB9"/>
    <w:rsid w:val="00677E39"/>
    <w:rsid w:val="0068693D"/>
    <w:rsid w:val="0068703F"/>
    <w:rsid w:val="00690776"/>
    <w:rsid w:val="006923E9"/>
    <w:rsid w:val="006A1430"/>
    <w:rsid w:val="006A3899"/>
    <w:rsid w:val="006B16D7"/>
    <w:rsid w:val="006B755E"/>
    <w:rsid w:val="006D4100"/>
    <w:rsid w:val="006D4534"/>
    <w:rsid w:val="006D4CB3"/>
    <w:rsid w:val="006E3877"/>
    <w:rsid w:val="006E5381"/>
    <w:rsid w:val="006F0FD3"/>
    <w:rsid w:val="00717D8B"/>
    <w:rsid w:val="00721044"/>
    <w:rsid w:val="007278C6"/>
    <w:rsid w:val="007415AC"/>
    <w:rsid w:val="00742663"/>
    <w:rsid w:val="00747017"/>
    <w:rsid w:val="0075666A"/>
    <w:rsid w:val="007643A6"/>
    <w:rsid w:val="007705D2"/>
    <w:rsid w:val="00772366"/>
    <w:rsid w:val="00773448"/>
    <w:rsid w:val="00773EAE"/>
    <w:rsid w:val="00782706"/>
    <w:rsid w:val="007874CA"/>
    <w:rsid w:val="0079298A"/>
    <w:rsid w:val="00794DB3"/>
    <w:rsid w:val="007A42E9"/>
    <w:rsid w:val="007A77DE"/>
    <w:rsid w:val="007B02DC"/>
    <w:rsid w:val="007B0487"/>
    <w:rsid w:val="007B23F1"/>
    <w:rsid w:val="007B7DB2"/>
    <w:rsid w:val="007B7EBE"/>
    <w:rsid w:val="007D5FF1"/>
    <w:rsid w:val="007D6640"/>
    <w:rsid w:val="007E01B4"/>
    <w:rsid w:val="007E3B68"/>
    <w:rsid w:val="007E570A"/>
    <w:rsid w:val="007E5960"/>
    <w:rsid w:val="007E6A52"/>
    <w:rsid w:val="007F1A81"/>
    <w:rsid w:val="007F31FB"/>
    <w:rsid w:val="007F4C06"/>
    <w:rsid w:val="007F688F"/>
    <w:rsid w:val="00805F68"/>
    <w:rsid w:val="008079BB"/>
    <w:rsid w:val="00817EFB"/>
    <w:rsid w:val="008271F5"/>
    <w:rsid w:val="008346E9"/>
    <w:rsid w:val="00845B30"/>
    <w:rsid w:val="00847845"/>
    <w:rsid w:val="00853958"/>
    <w:rsid w:val="00853B4F"/>
    <w:rsid w:val="00854DA4"/>
    <w:rsid w:val="0085776A"/>
    <w:rsid w:val="00857D61"/>
    <w:rsid w:val="00867508"/>
    <w:rsid w:val="00874EF9"/>
    <w:rsid w:val="00875575"/>
    <w:rsid w:val="008767AD"/>
    <w:rsid w:val="00884616"/>
    <w:rsid w:val="0088769B"/>
    <w:rsid w:val="008954E9"/>
    <w:rsid w:val="00897B1E"/>
    <w:rsid w:val="008A2B9C"/>
    <w:rsid w:val="008A3190"/>
    <w:rsid w:val="008A4619"/>
    <w:rsid w:val="008B142C"/>
    <w:rsid w:val="008B695C"/>
    <w:rsid w:val="008B6FB3"/>
    <w:rsid w:val="008D3621"/>
    <w:rsid w:val="008F0A50"/>
    <w:rsid w:val="008F0E60"/>
    <w:rsid w:val="008F19E4"/>
    <w:rsid w:val="008F2B24"/>
    <w:rsid w:val="008F6844"/>
    <w:rsid w:val="0090120D"/>
    <w:rsid w:val="0090284B"/>
    <w:rsid w:val="0090760C"/>
    <w:rsid w:val="009203CA"/>
    <w:rsid w:val="00923BC6"/>
    <w:rsid w:val="009252C0"/>
    <w:rsid w:val="00935959"/>
    <w:rsid w:val="00937A25"/>
    <w:rsid w:val="00946BAD"/>
    <w:rsid w:val="00951B23"/>
    <w:rsid w:val="0095372B"/>
    <w:rsid w:val="00961E1C"/>
    <w:rsid w:val="00965D0B"/>
    <w:rsid w:val="00965E3D"/>
    <w:rsid w:val="00971FD3"/>
    <w:rsid w:val="009725C6"/>
    <w:rsid w:val="00974031"/>
    <w:rsid w:val="00977EA9"/>
    <w:rsid w:val="00981556"/>
    <w:rsid w:val="00986B2F"/>
    <w:rsid w:val="00990792"/>
    <w:rsid w:val="00990B3F"/>
    <w:rsid w:val="00993F92"/>
    <w:rsid w:val="009948D5"/>
    <w:rsid w:val="00996FB9"/>
    <w:rsid w:val="009A13C2"/>
    <w:rsid w:val="009B3F67"/>
    <w:rsid w:val="009C1DC4"/>
    <w:rsid w:val="009E420F"/>
    <w:rsid w:val="009F2F96"/>
    <w:rsid w:val="00A10D50"/>
    <w:rsid w:val="00A114EF"/>
    <w:rsid w:val="00A17FBF"/>
    <w:rsid w:val="00A25292"/>
    <w:rsid w:val="00A33F6B"/>
    <w:rsid w:val="00A3751E"/>
    <w:rsid w:val="00A37CA4"/>
    <w:rsid w:val="00A41F1E"/>
    <w:rsid w:val="00A54C3F"/>
    <w:rsid w:val="00A55244"/>
    <w:rsid w:val="00A55D6B"/>
    <w:rsid w:val="00A608DB"/>
    <w:rsid w:val="00A72096"/>
    <w:rsid w:val="00A727C9"/>
    <w:rsid w:val="00A752A2"/>
    <w:rsid w:val="00A841BD"/>
    <w:rsid w:val="00AA0037"/>
    <w:rsid w:val="00AA02D1"/>
    <w:rsid w:val="00AB0929"/>
    <w:rsid w:val="00AB44B3"/>
    <w:rsid w:val="00AC7018"/>
    <w:rsid w:val="00AD0852"/>
    <w:rsid w:val="00AE00D7"/>
    <w:rsid w:val="00AE2F11"/>
    <w:rsid w:val="00AE695E"/>
    <w:rsid w:val="00AF12F3"/>
    <w:rsid w:val="00AF1EA3"/>
    <w:rsid w:val="00AF6C5C"/>
    <w:rsid w:val="00B01113"/>
    <w:rsid w:val="00B018A0"/>
    <w:rsid w:val="00B069B2"/>
    <w:rsid w:val="00B1197B"/>
    <w:rsid w:val="00B144F1"/>
    <w:rsid w:val="00B14D4A"/>
    <w:rsid w:val="00B170C1"/>
    <w:rsid w:val="00B2228D"/>
    <w:rsid w:val="00B23746"/>
    <w:rsid w:val="00B31F17"/>
    <w:rsid w:val="00B3525C"/>
    <w:rsid w:val="00B44E1F"/>
    <w:rsid w:val="00B471EC"/>
    <w:rsid w:val="00B526AB"/>
    <w:rsid w:val="00B6096F"/>
    <w:rsid w:val="00B6339B"/>
    <w:rsid w:val="00B64C7E"/>
    <w:rsid w:val="00B6683B"/>
    <w:rsid w:val="00B67D31"/>
    <w:rsid w:val="00B72977"/>
    <w:rsid w:val="00B76401"/>
    <w:rsid w:val="00B81363"/>
    <w:rsid w:val="00B81CFB"/>
    <w:rsid w:val="00B846A2"/>
    <w:rsid w:val="00B8776E"/>
    <w:rsid w:val="00B919E4"/>
    <w:rsid w:val="00B94B7E"/>
    <w:rsid w:val="00B95B05"/>
    <w:rsid w:val="00BA685D"/>
    <w:rsid w:val="00BB384B"/>
    <w:rsid w:val="00BC121C"/>
    <w:rsid w:val="00BC3609"/>
    <w:rsid w:val="00BD4E3C"/>
    <w:rsid w:val="00BD6261"/>
    <w:rsid w:val="00BF7AEC"/>
    <w:rsid w:val="00C00878"/>
    <w:rsid w:val="00C01699"/>
    <w:rsid w:val="00C01897"/>
    <w:rsid w:val="00C10C00"/>
    <w:rsid w:val="00C15A06"/>
    <w:rsid w:val="00C17DA3"/>
    <w:rsid w:val="00C20358"/>
    <w:rsid w:val="00C222A3"/>
    <w:rsid w:val="00C25E02"/>
    <w:rsid w:val="00C3146B"/>
    <w:rsid w:val="00C41DEF"/>
    <w:rsid w:val="00C4671F"/>
    <w:rsid w:val="00C50756"/>
    <w:rsid w:val="00C5289E"/>
    <w:rsid w:val="00C555B3"/>
    <w:rsid w:val="00C62A4B"/>
    <w:rsid w:val="00C6453A"/>
    <w:rsid w:val="00C66400"/>
    <w:rsid w:val="00C95C31"/>
    <w:rsid w:val="00C965DC"/>
    <w:rsid w:val="00CB1A44"/>
    <w:rsid w:val="00CB1E15"/>
    <w:rsid w:val="00CB5230"/>
    <w:rsid w:val="00CD1559"/>
    <w:rsid w:val="00CD7C5C"/>
    <w:rsid w:val="00CE0C48"/>
    <w:rsid w:val="00D07910"/>
    <w:rsid w:val="00D07D77"/>
    <w:rsid w:val="00D17C4F"/>
    <w:rsid w:val="00D37A8A"/>
    <w:rsid w:val="00D41702"/>
    <w:rsid w:val="00D41CF6"/>
    <w:rsid w:val="00D42314"/>
    <w:rsid w:val="00D510C2"/>
    <w:rsid w:val="00D513DC"/>
    <w:rsid w:val="00D51569"/>
    <w:rsid w:val="00D531C1"/>
    <w:rsid w:val="00D60063"/>
    <w:rsid w:val="00D64763"/>
    <w:rsid w:val="00D709DA"/>
    <w:rsid w:val="00D73974"/>
    <w:rsid w:val="00D74885"/>
    <w:rsid w:val="00D75CC5"/>
    <w:rsid w:val="00D818E3"/>
    <w:rsid w:val="00D81C9E"/>
    <w:rsid w:val="00D8268E"/>
    <w:rsid w:val="00D85806"/>
    <w:rsid w:val="00D86BC5"/>
    <w:rsid w:val="00D911AE"/>
    <w:rsid w:val="00D94386"/>
    <w:rsid w:val="00D947F4"/>
    <w:rsid w:val="00DA30F3"/>
    <w:rsid w:val="00DA45C3"/>
    <w:rsid w:val="00DB0484"/>
    <w:rsid w:val="00DB1F10"/>
    <w:rsid w:val="00DB5CCE"/>
    <w:rsid w:val="00DB7AA4"/>
    <w:rsid w:val="00DC603D"/>
    <w:rsid w:val="00DC6A14"/>
    <w:rsid w:val="00DD267F"/>
    <w:rsid w:val="00DF59FF"/>
    <w:rsid w:val="00E0076E"/>
    <w:rsid w:val="00E04D20"/>
    <w:rsid w:val="00E176A0"/>
    <w:rsid w:val="00E17B0B"/>
    <w:rsid w:val="00E216FF"/>
    <w:rsid w:val="00E22CD1"/>
    <w:rsid w:val="00E35C4D"/>
    <w:rsid w:val="00E40DA0"/>
    <w:rsid w:val="00E41E02"/>
    <w:rsid w:val="00E464E0"/>
    <w:rsid w:val="00E504D1"/>
    <w:rsid w:val="00E52AA4"/>
    <w:rsid w:val="00E555F1"/>
    <w:rsid w:val="00E62124"/>
    <w:rsid w:val="00E65D94"/>
    <w:rsid w:val="00E66AEF"/>
    <w:rsid w:val="00E8279E"/>
    <w:rsid w:val="00E85FBF"/>
    <w:rsid w:val="00E91085"/>
    <w:rsid w:val="00EA216D"/>
    <w:rsid w:val="00EA2925"/>
    <w:rsid w:val="00EB265C"/>
    <w:rsid w:val="00EB4805"/>
    <w:rsid w:val="00EB707F"/>
    <w:rsid w:val="00EC6EFC"/>
    <w:rsid w:val="00ED03B0"/>
    <w:rsid w:val="00ED1710"/>
    <w:rsid w:val="00ED6637"/>
    <w:rsid w:val="00EE385B"/>
    <w:rsid w:val="00EE581D"/>
    <w:rsid w:val="00EE6A46"/>
    <w:rsid w:val="00F02C34"/>
    <w:rsid w:val="00F2426A"/>
    <w:rsid w:val="00F30A53"/>
    <w:rsid w:val="00F40952"/>
    <w:rsid w:val="00F60A3E"/>
    <w:rsid w:val="00F650DC"/>
    <w:rsid w:val="00F70EB8"/>
    <w:rsid w:val="00F8233A"/>
    <w:rsid w:val="00F83CF4"/>
    <w:rsid w:val="00F87F3E"/>
    <w:rsid w:val="00FA0589"/>
    <w:rsid w:val="00FB02C5"/>
    <w:rsid w:val="00FB49A7"/>
    <w:rsid w:val="00FC3701"/>
    <w:rsid w:val="00FC48C8"/>
    <w:rsid w:val="00FC4AFF"/>
    <w:rsid w:val="00FC743F"/>
    <w:rsid w:val="00FD7E47"/>
    <w:rsid w:val="00FE4794"/>
    <w:rsid w:val="00FE5EDB"/>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3"/>
      </w:numPr>
    </w:pPr>
  </w:style>
  <w:style w:type="paragraph" w:styleId="Heading4">
    <w:name w:val="heading 4"/>
    <w:basedOn w:val="FEMAHeading3"/>
    <w:next w:val="BodyText"/>
    <w:link w:val="Heading4Char"/>
    <w:uiPriority w:val="99"/>
    <w:unhideWhenUsed/>
    <w:qFormat/>
    <w:rsid w:val="00A3751E"/>
    <w:pPr>
      <w:numPr>
        <w:numId w:val="13"/>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eastAsiaTheme="majorEastAsia" w:hAnsi="Franklin Gothic Medium" w:cs="Arial"/>
      <w:color w:val="005288"/>
      <w:sz w:val="64"/>
      <w:szCs w:val="32"/>
    </w:rPr>
  </w:style>
  <w:style w:type="character" w:customStyle="1" w:styleId="Heading3Char">
    <w:name w:val="Heading 3 Char"/>
    <w:basedOn w:val="DefaultParagraphFont"/>
    <w:link w:val="Heading3"/>
    <w:uiPriority w:val="99"/>
    <w:rsid w:val="00A3751E"/>
    <w:rPr>
      <w:rFonts w:ascii="Franklin Gothic Book" w:eastAsiaTheme="majorEastAsia" w:hAnsi="Franklin Gothic Book" w:cs="Arial"/>
      <w:color w:val="000000" w:themeColor="text1"/>
      <w:sz w:val="44"/>
      <w:szCs w:val="24"/>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Demi" w:eastAsiaTheme="majorEastAsia" w:hAnsi="Franklin Gothic Demi" w:cs="Arial"/>
      <w:iCs/>
      <w:color w:val="005288"/>
      <w:sz w:val="28"/>
      <w:szCs w:val="2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customStyle="1" w:styleId="UnresolvedMention1">
    <w:name w:val="Unresolved Mention1"/>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3751E"/>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3751E"/>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A3751E"/>
    <w:pPr>
      <w:numPr>
        <w:ilvl w:val="1"/>
      </w:numPr>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A3751E"/>
    <w:pPr>
      <w:spacing w:after="0"/>
    </w:pPr>
    <w:rPr>
      <w:sz w:val="18"/>
    </w:rPr>
  </w:style>
  <w:style w:type="character" w:customStyle="1" w:styleId="FEMAFootnoteTextChar">
    <w:name w:val="FEMA Footnote Text Char"/>
    <w:basedOn w:val="FEMANormalChar"/>
    <w:link w:val="FEMAFootnoteText"/>
    <w:uiPriority w:val="22"/>
    <w:rsid w:val="00A3751E"/>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35"/>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eastAsiaTheme="majorEastAsia" w:hAnsi="Franklin Gothic Medium" w:cs="Arial"/>
      <w:color w:val="005288"/>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1"/>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3751E"/>
    <w:pPr>
      <w:numPr>
        <w:numId w:val="11"/>
      </w:numPr>
    </w:pPr>
  </w:style>
  <w:style w:type="character" w:customStyle="1" w:styleId="FEMATableBulletChar">
    <w:name w:val="FEMA Table Bullet Char"/>
    <w:basedOn w:val="DefaultParagraphFont"/>
    <w:link w:val="FEMATableBullet"/>
    <w:uiPriority w:val="15"/>
    <w:rsid w:val="00A3751E"/>
    <w:rPr>
      <w:rFonts w:ascii="Franklin Gothic Book" w:hAnsi="Franklin Gothic Book" w:cs="Arial"/>
      <w:szCs w:val="24"/>
    </w:rPr>
  </w:style>
  <w:style w:type="paragraph" w:customStyle="1" w:styleId="FEMATableBullet2">
    <w:name w:val="FEMA Table Bullet 2"/>
    <w:basedOn w:val="FEMATableBullet"/>
    <w:uiPriority w:val="16"/>
    <w:qFormat/>
    <w:rsid w:val="00A3751E"/>
    <w:pPr>
      <w:numPr>
        <w:ilvl w:val="1"/>
      </w:numPr>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eastAsiaTheme="majorEastAsia" w:hAnsi="Franklin Gothic Medium" w:cs="Arial"/>
      <w:color w:val="005288"/>
      <w:sz w:val="64"/>
      <w:szCs w:val="32"/>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22"/>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35"/>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36"/>
      </w:numPr>
    </w:pPr>
  </w:style>
  <w:style w:type="paragraph" w:customStyle="1" w:styleId="FEMAModelLanguageorExcerptLETTERS">
    <w:name w:val="FEMA Model Language or Excerpt LETTERS"/>
    <w:basedOn w:val="FEMAModelLanguageorExcerptTEXT"/>
    <w:uiPriority w:val="99"/>
    <w:qFormat/>
    <w:rsid w:val="00D818E3"/>
    <w:pPr>
      <w:numPr>
        <w:numId w:val="39"/>
      </w:numPr>
    </w:pPr>
  </w:style>
  <w:style w:type="paragraph" w:customStyle="1" w:styleId="FEMAModelLanguageorExcerptNUMBERS">
    <w:name w:val="FEMA Model Language or Excerpt NUMBERS"/>
    <w:basedOn w:val="FEMAModelLanguageorExcerptTEXT"/>
    <w:uiPriority w:val="99"/>
    <w:qFormat/>
    <w:rsid w:val="00D818E3"/>
    <w:pPr>
      <w:numPr>
        <w:ilvl w:val="1"/>
        <w:numId w:val="39"/>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40"/>
      </w:numPr>
      <w:ind w:left="547"/>
    </w:pPr>
  </w:style>
  <w:style w:type="character" w:customStyle="1" w:styleId="UnresolvedMention">
    <w:name w:val="Unresolved Mention"/>
    <w:basedOn w:val="DefaultParagraphFont"/>
    <w:uiPriority w:val="99"/>
    <w:semiHidden/>
    <w:unhideWhenUsed/>
    <w:rsid w:val="0056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388119236">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86150169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a.gov/disas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sasterloan.sba.gov/e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sterassistance.gov/" TargetMode="External"/><Relationship Id="rId5" Type="http://schemas.openxmlformats.org/officeDocument/2006/relationships/numbering" Target="numbering.xml"/><Relationship Id="rId15" Type="http://schemas.openxmlformats.org/officeDocument/2006/relationships/hyperlink" Target="mailto:FOCE-Help@sb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sterCustomerService@sba.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739481FFE394E808AD2E501B507D5" ma:contentTypeVersion="11" ma:contentTypeDescription="Create a new document." ma:contentTypeScope="" ma:versionID="eccb187d75f02ca9799d7eb83fdc2b05">
  <xsd:schema xmlns:xsd="http://www.w3.org/2001/XMLSchema" xmlns:xs="http://www.w3.org/2001/XMLSchema" xmlns:p="http://schemas.microsoft.com/office/2006/metadata/properties" xmlns:ns3="5c65e4b7-5120-4c4b-a1f6-632aa0d1db68" xmlns:ns4="c1ef2b0a-150a-4b31-8396-12f824c241cf" targetNamespace="http://schemas.microsoft.com/office/2006/metadata/properties" ma:root="true" ma:fieldsID="16aa69ae320abf9624a335e5c8fb9eab" ns3:_="" ns4:_="">
    <xsd:import namespace="5c65e4b7-5120-4c4b-a1f6-632aa0d1db68"/>
    <xsd:import namespace="c1ef2b0a-150a-4b31-8396-12f824c241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e4b7-5120-4c4b-a1f6-632aa0d1d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f2b0a-150a-4b31-8396-12f824c241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6B6355C4-3189-425F-B92D-DEB65CE1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5e4b7-5120-4c4b-a1f6-632aa0d1db68"/>
    <ds:schemaRef ds:uri="c1ef2b0a-150a-4b31-8396-12f824c24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4803BC-AB8E-41D8-8E06-7A7B6525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3/21/20</vt:lpstr>
    </vt:vector>
  </TitlesOfParts>
  <Manager/>
  <Company>Department of Homeland Security</Company>
  <LinksUpToDate>false</LinksUpToDate>
  <CharactersWithSpaces>4839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3/21/20</dc:title>
  <dc:subject/>
  <dc:creator>Federal Emergency Management Agency</dc:creator>
  <cp:keywords/>
  <dc:description/>
  <cp:lastModifiedBy>Patrick Montague</cp:lastModifiedBy>
  <cp:revision>2</cp:revision>
  <cp:lastPrinted>2020-10-23T00:32:00Z</cp:lastPrinted>
  <dcterms:created xsi:type="dcterms:W3CDTF">2021-05-12T16:10:00Z</dcterms:created>
  <dcterms:modified xsi:type="dcterms:W3CDTF">2021-05-12T16:10:00Z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0x01010045D739481FFE394E808AD2E501B507D5</vt:lpwstr>
  </property>
</Properties>
</file>